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A7298" w14:textId="3038143B" w:rsidR="00BD7CB9" w:rsidRDefault="00644526" w:rsidP="00FD1BA6">
      <w:pPr>
        <w:ind w:left="993"/>
        <w:jc w:val="center"/>
        <w:rPr>
          <w:rFonts w:ascii="Arial Narrow" w:hAnsi="Arial Narrow"/>
        </w:rPr>
      </w:pPr>
      <w:r w:rsidRPr="00FA2EA2">
        <w:rPr>
          <w:rFonts w:ascii="Arial Narrow" w:hAnsi="Arial Narrow"/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E35A7" wp14:editId="500BAB19">
                <wp:simplePos x="0" y="0"/>
                <wp:positionH relativeFrom="column">
                  <wp:posOffset>3428365</wp:posOffset>
                </wp:positionH>
                <wp:positionV relativeFrom="paragraph">
                  <wp:posOffset>-767715</wp:posOffset>
                </wp:positionV>
                <wp:extent cx="3554095" cy="1403985"/>
                <wp:effectExtent l="57150" t="38100" r="84455" b="8826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F735F" w14:textId="232CD785" w:rsidR="00FA2EA2" w:rsidRPr="00F10854" w:rsidRDefault="00FD665B" w:rsidP="00FA2EA2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1085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Descriptif</w:t>
                            </w:r>
                            <w:r w:rsidR="0021434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RIDEAUX </w:t>
                            </w:r>
                            <w:r w:rsidR="0064452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FIRESCREEN</w:t>
                            </w:r>
                            <w:r w:rsidR="0021434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4526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</w:rPr>
                              <w:t>EI3</w:t>
                            </w:r>
                            <w:r w:rsidR="00C702B8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 w:rsidR="00644526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</w:rPr>
                              <w:t xml:space="preserve"> / EI60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9.95pt;margin-top:-60.45pt;width:279.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14:paraId="07FF735F" w14:textId="232CD785" w:rsidR="00FA2EA2" w:rsidRPr="00F10854" w:rsidRDefault="00FD665B" w:rsidP="00FA2EA2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10854">
                        <w:rPr>
                          <w:rFonts w:ascii="Arial Narrow" w:hAnsi="Arial Narrow"/>
                          <w:sz w:val="28"/>
                          <w:szCs w:val="28"/>
                        </w:rPr>
                        <w:t>Descriptif</w:t>
                      </w:r>
                      <w:r w:rsidR="00214342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RIDEAUX </w:t>
                      </w:r>
                      <w:r w:rsidR="0064452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FIRESCREEN</w:t>
                      </w:r>
                      <w:r w:rsidR="00214342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644526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</w:rPr>
                        <w:t>EI3</w:t>
                      </w:r>
                      <w:r w:rsidR="00C702B8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</w:rPr>
                        <w:t>0</w:t>
                      </w:r>
                      <w:r w:rsidR="00644526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</w:rPr>
                        <w:t xml:space="preserve"> / EI60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B50CC8C" wp14:editId="07767E9E">
            <wp:extent cx="4722101" cy="2649515"/>
            <wp:effectExtent l="0" t="0" r="2540" b="0"/>
            <wp:docPr id="1" name="Image 1" descr="IMG_20150710_14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710_140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96" cy="26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1D03" w14:textId="4816E434" w:rsidR="001D3BB5" w:rsidRPr="00CD62B5" w:rsidRDefault="001D3BB5" w:rsidP="00CD62B5">
      <w:pPr>
        <w:ind w:left="993"/>
        <w:rPr>
          <w:rFonts w:ascii="Arial Narrow" w:hAnsi="Arial Narrow"/>
          <w:i/>
          <w:color w:val="7030A0"/>
          <w:sz w:val="22"/>
          <w:szCs w:val="22"/>
        </w:rPr>
      </w:pPr>
      <w:r w:rsidRPr="0099195B">
        <w:rPr>
          <w:rFonts w:ascii="Arial Narrow" w:hAnsi="Arial Narrow"/>
          <w:i/>
          <w:sz w:val="22"/>
          <w:szCs w:val="22"/>
        </w:rPr>
        <w:t xml:space="preserve">Afin de vous aider dans la rédaction des articles descriptifs de votre CCTP, nous vous proposons ici une trame et des conseils. Les parties de texte de </w:t>
      </w:r>
      <w:r w:rsidRPr="001D3BB5">
        <w:rPr>
          <w:rFonts w:ascii="Arial Narrow" w:hAnsi="Arial Narrow"/>
          <w:i/>
          <w:color w:val="FF0000"/>
          <w:sz w:val="22"/>
          <w:szCs w:val="22"/>
        </w:rPr>
        <w:t xml:space="preserve">couleur ROUGE </w:t>
      </w:r>
      <w:r w:rsidRPr="0099195B">
        <w:rPr>
          <w:rFonts w:ascii="Arial Narrow" w:hAnsi="Arial Narrow"/>
          <w:i/>
          <w:sz w:val="22"/>
          <w:szCs w:val="22"/>
        </w:rPr>
        <w:t>im</w:t>
      </w:r>
      <w:r w:rsidR="00E2794A" w:rsidRPr="0099195B">
        <w:rPr>
          <w:rFonts w:ascii="Arial Narrow" w:hAnsi="Arial Narrow"/>
          <w:i/>
          <w:sz w:val="22"/>
          <w:szCs w:val="22"/>
        </w:rPr>
        <w:t>pliquent un choix de votre part,</w:t>
      </w:r>
      <w:r w:rsidR="00E2794A">
        <w:rPr>
          <w:rFonts w:ascii="Arial Narrow" w:hAnsi="Arial Narrow"/>
          <w:i/>
          <w:color w:val="7030A0"/>
          <w:sz w:val="22"/>
          <w:szCs w:val="22"/>
        </w:rPr>
        <w:t xml:space="preserve"> les parties MAUVES </w:t>
      </w:r>
      <w:r w:rsidR="00E2794A" w:rsidRPr="0099195B">
        <w:rPr>
          <w:rFonts w:ascii="Arial Narrow" w:hAnsi="Arial Narrow"/>
          <w:i/>
          <w:sz w:val="22"/>
          <w:szCs w:val="22"/>
        </w:rPr>
        <w:t>sont des conseils.</w:t>
      </w:r>
    </w:p>
    <w:p w14:paraId="550D9FC0" w14:textId="76C83E9B" w:rsidR="002C622F" w:rsidRDefault="002C622F" w:rsidP="00400E5E">
      <w:pPr>
        <w:pStyle w:val="Paragraphedeliste"/>
        <w:numPr>
          <w:ilvl w:val="0"/>
          <w:numId w:val="2"/>
        </w:numPr>
        <w:rPr>
          <w:rFonts w:ascii="Arial Narrow" w:hAnsi="Arial Narrow"/>
          <w:i/>
          <w:sz w:val="22"/>
          <w:szCs w:val="22"/>
        </w:rPr>
      </w:pPr>
      <w:r w:rsidRPr="00214342">
        <w:rPr>
          <w:rFonts w:ascii="Arial Narrow" w:hAnsi="Arial Narrow"/>
          <w:b/>
          <w:sz w:val="22"/>
          <w:szCs w:val="22"/>
          <w:u w:val="single"/>
        </w:rPr>
        <w:t>ARTICLE DESCRIPTIF.</w:t>
      </w:r>
      <w:r w:rsidRPr="00214342">
        <w:rPr>
          <w:rFonts w:ascii="Arial Narrow" w:hAnsi="Arial Narrow"/>
          <w:sz w:val="22"/>
          <w:szCs w:val="22"/>
        </w:rPr>
        <w:t xml:space="preserve"> </w:t>
      </w:r>
      <w:r w:rsidRPr="00214342">
        <w:rPr>
          <w:rFonts w:ascii="Arial Narrow" w:hAnsi="Arial Narrow"/>
          <w:i/>
          <w:sz w:val="22"/>
          <w:szCs w:val="22"/>
        </w:rPr>
        <w:t>(pour Copier / Coller)</w:t>
      </w:r>
    </w:p>
    <w:p w14:paraId="74CD5910" w14:textId="048709F4" w:rsidR="00BE0B58" w:rsidRDefault="00214342" w:rsidP="00BE0B58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Fourniture et pose </w:t>
      </w:r>
      <w:r>
        <w:rPr>
          <w:rFonts w:ascii="Arial Narrow" w:hAnsi="Arial Narrow"/>
          <w:color w:val="FF0000"/>
          <w:sz w:val="22"/>
          <w:szCs w:val="22"/>
        </w:rPr>
        <w:t xml:space="preserve">d’un / de </w:t>
      </w:r>
      <w:r w:rsidRPr="00A205F3">
        <w:rPr>
          <w:rFonts w:ascii="Arial Narrow" w:hAnsi="Arial Narrow"/>
          <w:sz w:val="22"/>
          <w:szCs w:val="22"/>
        </w:rPr>
        <w:t>rideau</w:t>
      </w:r>
      <w:r w:rsidR="00644526">
        <w:rPr>
          <w:rFonts w:ascii="Arial Narrow" w:hAnsi="Arial Narrow"/>
          <w:color w:val="FF0000"/>
          <w:sz w:val="22"/>
          <w:szCs w:val="22"/>
        </w:rPr>
        <w:t>(x)</w:t>
      </w:r>
      <w:r w:rsidR="00644526" w:rsidRPr="00644526">
        <w:rPr>
          <w:rFonts w:ascii="Arial Narrow" w:hAnsi="Arial Narrow"/>
          <w:sz w:val="22"/>
          <w:szCs w:val="22"/>
        </w:rPr>
        <w:t xml:space="preserve"> textil</w:t>
      </w:r>
      <w:r w:rsidRPr="00644526">
        <w:rPr>
          <w:rFonts w:ascii="Arial Narrow" w:hAnsi="Arial Narrow"/>
          <w:sz w:val="22"/>
          <w:szCs w:val="22"/>
        </w:rPr>
        <w:t>e</w:t>
      </w:r>
      <w:r>
        <w:rPr>
          <w:rFonts w:ascii="Arial Narrow" w:hAnsi="Arial Narrow"/>
          <w:color w:val="FF0000"/>
          <w:sz w:val="22"/>
          <w:szCs w:val="22"/>
        </w:rPr>
        <w:t xml:space="preserve">(s) </w:t>
      </w:r>
      <w:r>
        <w:rPr>
          <w:rFonts w:ascii="Arial Narrow" w:hAnsi="Arial Narrow"/>
          <w:sz w:val="22"/>
          <w:szCs w:val="22"/>
        </w:rPr>
        <w:t>motorisé</w:t>
      </w:r>
      <w:r w:rsidRPr="00A205F3">
        <w:rPr>
          <w:rFonts w:ascii="Arial Narrow" w:hAnsi="Arial Narrow"/>
          <w:color w:val="FF0000"/>
          <w:sz w:val="22"/>
          <w:szCs w:val="22"/>
        </w:rPr>
        <w:t xml:space="preserve">(s) </w:t>
      </w:r>
      <w:r w:rsidR="00644526">
        <w:rPr>
          <w:rFonts w:ascii="Arial Narrow" w:hAnsi="Arial Narrow"/>
          <w:color w:val="FF0000"/>
          <w:sz w:val="22"/>
          <w:szCs w:val="22"/>
        </w:rPr>
        <w:t>EI3</w:t>
      </w:r>
      <w:r w:rsidR="00BE0B58" w:rsidRPr="00BE0B58">
        <w:rPr>
          <w:rFonts w:ascii="Arial Narrow" w:hAnsi="Arial Narrow"/>
          <w:color w:val="FF0000"/>
          <w:sz w:val="22"/>
          <w:szCs w:val="22"/>
        </w:rPr>
        <w:t xml:space="preserve">0 </w:t>
      </w:r>
      <w:r w:rsidR="00644526">
        <w:rPr>
          <w:rFonts w:ascii="Arial Narrow" w:hAnsi="Arial Narrow"/>
          <w:color w:val="FF0000"/>
          <w:sz w:val="22"/>
          <w:szCs w:val="22"/>
        </w:rPr>
        <w:t>/ EI60 (coupe-feu 1/2 heure / 1 heure</w:t>
      </w:r>
      <w:r w:rsidR="00BE0B58">
        <w:rPr>
          <w:rFonts w:ascii="Arial Narrow" w:hAnsi="Arial Narrow"/>
          <w:color w:val="FF0000"/>
          <w:sz w:val="22"/>
          <w:szCs w:val="22"/>
        </w:rPr>
        <w:t xml:space="preserve">) </w:t>
      </w:r>
      <w:r w:rsidR="00644526">
        <w:rPr>
          <w:rFonts w:ascii="Arial Narrow" w:hAnsi="Arial Narrow"/>
          <w:color w:val="FF0000"/>
          <w:sz w:val="22"/>
          <w:szCs w:val="22"/>
        </w:rPr>
        <w:t xml:space="preserve">type </w:t>
      </w:r>
      <w:r w:rsidR="00644526" w:rsidRPr="00644526">
        <w:rPr>
          <w:rFonts w:ascii="Arial Narrow" w:hAnsi="Arial Narrow"/>
          <w:b/>
          <w:color w:val="FF0000"/>
          <w:sz w:val="22"/>
          <w:szCs w:val="22"/>
        </w:rPr>
        <w:t>FIRESCREEN</w:t>
      </w:r>
      <w:r w:rsidR="00644526">
        <w:rPr>
          <w:rFonts w:ascii="Arial Narrow" w:hAnsi="Arial Narrow"/>
          <w:b/>
          <w:color w:val="FF0000"/>
          <w:sz w:val="22"/>
          <w:szCs w:val="22"/>
        </w:rPr>
        <w:t xml:space="preserve"> T122</w:t>
      </w:r>
      <w:r w:rsidR="00CB6F67" w:rsidRPr="00BE0B58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de SOUCHIER-BOULLET SAS ou esthétiquement et techniquement équivalents. Chaque ensemble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complet</w:t>
      </w:r>
      <w:r>
        <w:rPr>
          <w:rFonts w:ascii="Arial Narrow" w:hAnsi="Arial Narrow"/>
          <w:color w:val="FF0000"/>
          <w:sz w:val="22"/>
          <w:szCs w:val="22"/>
        </w:rPr>
        <w:t xml:space="preserve"> </w:t>
      </w:r>
      <w:r w:rsidRPr="00E26089">
        <w:rPr>
          <w:rFonts w:ascii="Arial Narrow" w:hAnsi="Arial Narrow"/>
          <w:sz w:val="22"/>
          <w:szCs w:val="22"/>
        </w:rPr>
        <w:t>est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constitué :</w:t>
      </w:r>
    </w:p>
    <w:p w14:paraId="42C342DF" w14:textId="4E783ACA" w:rsidR="00644526" w:rsidRP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t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ablier textile souple spécial résistant au feu (rideau textile doublé comprenant un isolant intumescent injecté), couleur gris.</w:t>
      </w:r>
    </w:p>
    <w:p w14:paraId="57E94D50" w14:textId="03FEBB7D" w:rsidR="00644526" w:rsidRP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t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ube d'enroulement + tube de guidage</w:t>
      </w:r>
      <w:r w:rsidR="00644526"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2C47C9E9" w14:textId="582B9D11" w:rsidR="00644526" w:rsidRP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m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oteur tubulaire axial avec débrayage électromagnétique 24 volts à rupture</w:t>
      </w:r>
      <w:r w:rsidR="00644526"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5919ACEF" w14:textId="4A7D6C47" w:rsidR="00644526" w:rsidRP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a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rmoire de gestion avec boutons montée/descente et réarmement et voyants de signalisation</w:t>
      </w:r>
      <w:r w:rsidR="00644526"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490C3CFE" w14:textId="1962C2AA" w:rsidR="00644526" w:rsidRP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c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oulisses latérales isolées avec parement en tôle d'acier</w:t>
      </w:r>
      <w:r w:rsidR="00644526">
        <w:rPr>
          <w:rFonts w:ascii="Arial Narrow" w:hAnsi="Arial Narrow"/>
          <w:color w:val="000000"/>
          <w:sz w:val="22"/>
          <w:szCs w:val="22"/>
          <w:lang w:eastAsia="fr-FR"/>
        </w:rPr>
        <w:t xml:space="preserve"> galvanisée.</w:t>
      </w:r>
    </w:p>
    <w:p w14:paraId="758CB2E3" w14:textId="3832BCCC" w:rsidR="00644526" w:rsidRP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c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offre sur enroulement en tôle d'acier</w:t>
      </w:r>
      <w:r w:rsidR="00644526">
        <w:rPr>
          <w:rFonts w:ascii="Arial Narrow" w:hAnsi="Arial Narrow"/>
          <w:color w:val="000000"/>
          <w:sz w:val="22"/>
          <w:szCs w:val="22"/>
          <w:lang w:eastAsia="fr-FR"/>
        </w:rPr>
        <w:t xml:space="preserve"> galvanisée.</w:t>
      </w:r>
    </w:p>
    <w:p w14:paraId="6AEE18ED" w14:textId="4407BC1F" w:rsid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b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 xml:space="preserve">arre de lest avec lame </w:t>
      </w:r>
      <w:proofErr w:type="spellStart"/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pal</w:t>
      </w:r>
      <w:r w:rsidR="00644526">
        <w:rPr>
          <w:rFonts w:ascii="Arial Narrow" w:hAnsi="Arial Narrow"/>
          <w:color w:val="000000"/>
          <w:sz w:val="22"/>
          <w:szCs w:val="22"/>
          <w:lang w:eastAsia="fr-FR"/>
        </w:rPr>
        <w:t>p</w:t>
      </w:r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>euse</w:t>
      </w:r>
      <w:proofErr w:type="spellEnd"/>
      <w:r w:rsidR="00644526" w:rsidRPr="00644526">
        <w:rPr>
          <w:rFonts w:ascii="Arial Narrow" w:hAnsi="Arial Narrow"/>
          <w:color w:val="000000"/>
          <w:sz w:val="22"/>
          <w:szCs w:val="22"/>
          <w:lang w:eastAsia="fr-FR"/>
        </w:rPr>
        <w:t xml:space="preserve"> de sécurité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4A311D45" w14:textId="0BB940CA" w:rsidR="001C3A6F" w:rsidRPr="00644526" w:rsidRDefault="001C3A6F" w:rsidP="0064452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un déclencheur manuel (DM) réglementaire de couleur rouge à placer sur le mur.</w:t>
      </w:r>
    </w:p>
    <w:p w14:paraId="75BFABC3" w14:textId="77777777" w:rsidR="00834A07" w:rsidRPr="00834A07" w:rsidRDefault="00834A07" w:rsidP="001C3A6F">
      <w:p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</w:p>
    <w:p w14:paraId="00568F93" w14:textId="5902FCFB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L’entreprise prendra en compte l’environnement du coffre pour s’assurer que la </w:t>
      </w:r>
      <w:r w:rsidRPr="00834A07">
        <w:rPr>
          <w:rFonts w:ascii="Arial Narrow" w:hAnsi="Arial Narrow"/>
          <w:sz w:val="22"/>
          <w:szCs w:val="22"/>
          <w:u w:val="single"/>
        </w:rPr>
        <w:t>mise en œuvre</w:t>
      </w:r>
      <w:r w:rsidR="00834A07" w:rsidRPr="00834A07">
        <w:rPr>
          <w:rFonts w:ascii="Arial Narrow" w:hAnsi="Arial Narrow"/>
          <w:sz w:val="22"/>
          <w:szCs w:val="22"/>
          <w:u w:val="single"/>
        </w:rPr>
        <w:t xml:space="preserve"> en applique uniquement</w:t>
      </w:r>
      <w:r>
        <w:rPr>
          <w:rFonts w:ascii="Arial Narrow" w:hAnsi="Arial Narrow"/>
          <w:sz w:val="22"/>
          <w:szCs w:val="22"/>
        </w:rPr>
        <w:t xml:space="preserve"> conformément au cahier technique du fabricant est possible. Elle devra vérifier (au laser) que le support devant recevoir le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(s) </w:t>
      </w:r>
      <w:r>
        <w:rPr>
          <w:rFonts w:ascii="Arial Narrow" w:hAnsi="Arial Narrow"/>
          <w:sz w:val="22"/>
          <w:szCs w:val="22"/>
        </w:rPr>
        <w:t>coffre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(s) </w:t>
      </w:r>
      <w:r w:rsidRPr="004B35FF">
        <w:rPr>
          <w:rFonts w:ascii="Arial Narrow" w:hAnsi="Arial Narrow"/>
          <w:color w:val="FF0000"/>
          <w:sz w:val="22"/>
          <w:szCs w:val="22"/>
        </w:rPr>
        <w:t xml:space="preserve">est / sont </w:t>
      </w:r>
      <w:r>
        <w:rPr>
          <w:rFonts w:ascii="Arial Narrow" w:hAnsi="Arial Narrow"/>
          <w:sz w:val="22"/>
          <w:szCs w:val="22"/>
        </w:rPr>
        <w:t>parfaitement horizont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al / aux </w:t>
      </w:r>
      <w:r>
        <w:rPr>
          <w:rFonts w:ascii="Arial Narrow" w:hAnsi="Arial Narrow"/>
          <w:sz w:val="22"/>
          <w:szCs w:val="22"/>
        </w:rPr>
        <w:t>et de niveau. En cas de souci ultérieur le fabricant sera fondé à demander le P.V. de réception du support béton ou béton cellulaire (uniquement).</w:t>
      </w:r>
    </w:p>
    <w:p w14:paraId="3B750CCB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Cet appareil est titulaire de la marque NF, conforme à l’arrêté du 22 Mars 2004 et ses protocoles d’application, conforme à la Norme NF S 61-937-1 et 4 </w:t>
      </w:r>
      <w:r w:rsidRPr="00831C6A">
        <w:rPr>
          <w:rFonts w:ascii="Arial Narrow" w:hAnsi="Arial Narrow"/>
          <w:sz w:val="22"/>
          <w:szCs w:val="22"/>
        </w:rPr>
        <w:t>; l’entreprise présentera les procès-verbaux à la maîtrise d’œuvre avant tout début d’exécution.</w:t>
      </w:r>
    </w:p>
    <w:p w14:paraId="716DC44B" w14:textId="63275F4B" w:rsidR="001C3A6F" w:rsidRPr="001C3A6F" w:rsidRDefault="00214342" w:rsidP="001C3A6F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sz w:val="22"/>
          <w:szCs w:val="22"/>
        </w:rPr>
        <w:t>Mise en œu</w:t>
      </w:r>
      <w:r w:rsidR="00310DCA">
        <w:rPr>
          <w:rFonts w:ascii="Arial Narrow" w:hAnsi="Arial Narrow"/>
          <w:sz w:val="22"/>
          <w:szCs w:val="22"/>
        </w:rPr>
        <w:t>vre conforme au</w:t>
      </w:r>
      <w:r w:rsidR="001C3A6F">
        <w:rPr>
          <w:rFonts w:ascii="Arial Narrow" w:hAnsi="Arial Narrow"/>
          <w:sz w:val="22"/>
          <w:szCs w:val="22"/>
        </w:rPr>
        <w:t>x</w:t>
      </w:r>
      <w:r w:rsidR="00310DCA">
        <w:rPr>
          <w:rFonts w:ascii="Arial Narrow" w:hAnsi="Arial Narrow"/>
          <w:sz w:val="22"/>
          <w:szCs w:val="22"/>
        </w:rPr>
        <w:t xml:space="preserve"> procès-verbaux (voir tableau ci-après)</w:t>
      </w:r>
      <w:r>
        <w:rPr>
          <w:rFonts w:ascii="Arial Narrow" w:hAnsi="Arial Narrow"/>
          <w:sz w:val="22"/>
          <w:szCs w:val="22"/>
        </w:rPr>
        <w:t>, aux Règles Professionnelles et aux recommandations du fabricant.</w:t>
      </w:r>
      <w:r w:rsidR="00CB6F67">
        <w:rPr>
          <w:rFonts w:ascii="Arial Narrow" w:hAnsi="Arial Narrow"/>
          <w:sz w:val="22"/>
          <w:szCs w:val="22"/>
        </w:rPr>
        <w:t xml:space="preserve"> Sens du feu : indifférent.</w:t>
      </w:r>
      <w:r w:rsidR="00310DCA">
        <w:rPr>
          <w:rFonts w:ascii="Arial Narrow" w:hAnsi="Arial Narrow"/>
          <w:sz w:val="22"/>
          <w:szCs w:val="22"/>
        </w:rPr>
        <w:t xml:space="preserve"> 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>Montage sur c</w:t>
      </w:r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loison </w:t>
      </w:r>
      <w:proofErr w:type="spellStart"/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>Placostil</w:t>
      </w:r>
      <w:proofErr w:type="spellEnd"/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renforcée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uniquement pour</w:t>
      </w:r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E60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>. Montage en tunnel ou mixte uniquement pour</w:t>
      </w:r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E60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>.</w:t>
      </w:r>
      <w:r w:rsidR="001C3A6F" w:rsidRPr="001C3A6F">
        <w:rPr>
          <w:noProof/>
          <w:lang w:eastAsia="fr-FR"/>
        </w:rPr>
        <w:t xml:space="preserve"> </w:t>
      </w:r>
    </w:p>
    <w:p w14:paraId="3DCA9ADD" w14:textId="77777777" w:rsidR="001E2BCE" w:rsidRPr="00D958FB" w:rsidRDefault="001E2BCE" w:rsidP="001E2BCE">
      <w:pPr>
        <w:ind w:left="1080"/>
        <w:rPr>
          <w:rFonts w:ascii="Arial Narrow" w:hAnsi="Arial Narrow"/>
          <w:color w:val="FF0000"/>
          <w:sz w:val="22"/>
          <w:szCs w:val="22"/>
          <w:u w:val="single"/>
        </w:rPr>
      </w:pPr>
      <w:r w:rsidRPr="00D958FB">
        <w:rPr>
          <w:rFonts w:ascii="Arial Narrow" w:hAnsi="Arial Narrow"/>
          <w:color w:val="FF0000"/>
          <w:sz w:val="22"/>
          <w:szCs w:val="22"/>
          <w:u w:val="single"/>
        </w:rPr>
        <w:t xml:space="preserve">Options : </w:t>
      </w:r>
      <w:bookmarkStart w:id="0" w:name="_GoBack"/>
      <w:bookmarkEnd w:id="0"/>
    </w:p>
    <w:p w14:paraId="7517E489" w14:textId="756450DC" w:rsidR="001C3A6F" w:rsidRPr="001C3A6F" w:rsidRDefault="001C3A6F" w:rsidP="001C3A6F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</w:rPr>
        <w:t>- f</w:t>
      </w:r>
      <w:r w:rsidRPr="001C3A6F">
        <w:rPr>
          <w:rFonts w:ascii="Arial Narrow" w:hAnsi="Arial Narrow"/>
          <w:color w:val="FF0000"/>
          <w:sz w:val="22"/>
          <w:szCs w:val="22"/>
        </w:rPr>
        <w:t xml:space="preserve">inition </w:t>
      </w:r>
      <w:r>
        <w:rPr>
          <w:rFonts w:ascii="Arial Narrow" w:hAnsi="Arial Narrow"/>
          <w:color w:val="FF0000"/>
          <w:sz w:val="22"/>
          <w:szCs w:val="22"/>
          <w:lang w:eastAsia="fr-FR"/>
        </w:rPr>
        <w:t>Laquage t</w:t>
      </w:r>
      <w:r w:rsidRPr="001C3A6F">
        <w:rPr>
          <w:rFonts w:ascii="Arial Narrow" w:hAnsi="Arial Narrow"/>
          <w:color w:val="FF0000"/>
          <w:sz w:val="22"/>
          <w:szCs w:val="22"/>
          <w:lang w:eastAsia="fr-FR"/>
        </w:rPr>
        <w:t>einte RAL Standard (9010 – 1001 – 6000 OU 9001)  du coffre sur enroulement et des coulisses (uniquement)</w:t>
      </w:r>
    </w:p>
    <w:p w14:paraId="30A752AF" w14:textId="34C14F7B" w:rsidR="001C3A6F" w:rsidRPr="001C3A6F" w:rsidRDefault="001C3A6F" w:rsidP="001C3A6F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 w:rsidRPr="001C3A6F">
        <w:rPr>
          <w:rFonts w:ascii="Arial Narrow" w:hAnsi="Arial Narrow"/>
          <w:color w:val="FF0000"/>
          <w:sz w:val="22"/>
          <w:szCs w:val="22"/>
          <w:lang w:eastAsia="fr-FR"/>
        </w:rPr>
        <w:lastRenderedPageBreak/>
        <w:t xml:space="preserve">- </w:t>
      </w:r>
      <w:r>
        <w:rPr>
          <w:rFonts w:ascii="Arial Narrow" w:hAnsi="Arial Narrow"/>
          <w:color w:val="FF0000"/>
          <w:sz w:val="22"/>
          <w:szCs w:val="22"/>
          <w:lang w:eastAsia="fr-FR"/>
        </w:rPr>
        <w:t>m</w:t>
      </w:r>
      <w:r w:rsidRPr="001C3A6F">
        <w:rPr>
          <w:rFonts w:ascii="Arial Narrow" w:hAnsi="Arial Narrow"/>
          <w:color w:val="FF0000"/>
          <w:sz w:val="22"/>
          <w:szCs w:val="22"/>
          <w:lang w:eastAsia="fr-FR"/>
        </w:rPr>
        <w:t>ontage sur Portique acier protégé (sur avis de chantier)</w:t>
      </w:r>
    </w:p>
    <w:p w14:paraId="3FC5B74E" w14:textId="2A0C661C" w:rsid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  <w:lang w:eastAsia="fr-FR"/>
        </w:rPr>
        <w:t xml:space="preserve">- </w:t>
      </w:r>
      <w:r w:rsidR="001C3A6F">
        <w:rPr>
          <w:rFonts w:ascii="Arial Narrow" w:hAnsi="Arial Narrow"/>
          <w:color w:val="FF0000"/>
          <w:sz w:val="22"/>
          <w:szCs w:val="22"/>
          <w:lang w:eastAsia="fr-FR"/>
        </w:rPr>
        <w:t>c</w:t>
      </w: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ontacteur à Clé</w:t>
      </w:r>
    </w:p>
    <w:p w14:paraId="07DB11BF" w14:textId="3A1F98A5" w:rsid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  <w:lang w:eastAsia="fr-FR"/>
        </w:rPr>
        <w:t xml:space="preserve">- </w:t>
      </w:r>
      <w:r w:rsidR="001C3A6F">
        <w:rPr>
          <w:rFonts w:ascii="Arial Narrow" w:hAnsi="Arial Narrow"/>
          <w:color w:val="FF0000"/>
          <w:sz w:val="22"/>
          <w:szCs w:val="22"/>
          <w:lang w:eastAsia="fr-FR"/>
        </w:rPr>
        <w:t>f</w:t>
      </w: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usible </w:t>
      </w:r>
      <w:proofErr w:type="spellStart"/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Thermo-électrique</w:t>
      </w:r>
      <w:proofErr w:type="spellEnd"/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à rupture</w:t>
      </w:r>
      <w:r w:rsidR="001C3A6F">
        <w:rPr>
          <w:rFonts w:ascii="Arial Narrow" w:hAnsi="Arial Narrow"/>
          <w:color w:val="FF0000"/>
          <w:sz w:val="22"/>
          <w:szCs w:val="22"/>
          <w:lang w:eastAsia="fr-FR"/>
        </w:rPr>
        <w:t>.</w:t>
      </w:r>
    </w:p>
    <w:p w14:paraId="55DD8397" w14:textId="72BA5578" w:rsidR="001C3A6F" w:rsidRDefault="001C3A6F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  <w:lang w:eastAsia="fr-FR"/>
        </w:rPr>
        <w:t>- détecteur autonome.</w:t>
      </w:r>
    </w:p>
    <w:p w14:paraId="6F0E1F0E" w14:textId="77777777" w:rsidR="00310DCA" w:rsidRP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</w:p>
    <w:p w14:paraId="6F8BCF50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 w:rsidRPr="00831C6A">
        <w:rPr>
          <w:rFonts w:ascii="Arial Narrow" w:hAnsi="Arial Narrow"/>
          <w:b/>
          <w:sz w:val="22"/>
          <w:szCs w:val="22"/>
          <w:u w:val="single"/>
        </w:rPr>
        <w:t>Repère 1</w:t>
      </w:r>
      <w:r>
        <w:rPr>
          <w:rFonts w:ascii="Arial Narrow" w:hAnsi="Arial Narrow"/>
          <w:sz w:val="22"/>
          <w:szCs w:val="22"/>
        </w:rPr>
        <w:t> : Largeur de passage libre :</w:t>
      </w:r>
    </w:p>
    <w:p w14:paraId="619D23E6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Hauteur de libre de la baie :</w:t>
      </w:r>
    </w:p>
    <w:p w14:paraId="647727DD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 :</w:t>
      </w:r>
    </w:p>
    <w:p w14:paraId="4A41260C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 :</w:t>
      </w:r>
    </w:p>
    <w:p w14:paraId="405D6F41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  <w:u w:val="single"/>
        </w:rPr>
        <w:t>Repère 2</w:t>
      </w:r>
      <w:r>
        <w:rPr>
          <w:rFonts w:ascii="Arial Narrow" w:hAnsi="Arial Narrow"/>
          <w:sz w:val="22"/>
          <w:szCs w:val="22"/>
        </w:rPr>
        <w:t> : Largeur de passage libre :</w:t>
      </w:r>
    </w:p>
    <w:p w14:paraId="5B81E2BC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Hauteur de libre de la baie :</w:t>
      </w:r>
    </w:p>
    <w:p w14:paraId="20E42323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 :</w:t>
      </w:r>
    </w:p>
    <w:p w14:paraId="6B24AB36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 :</w:t>
      </w:r>
    </w:p>
    <w:p w14:paraId="2CE59633" w14:textId="641CA343" w:rsidR="00793AE5" w:rsidRPr="00644526" w:rsidRDefault="001C3A6F" w:rsidP="00644526">
      <w:pPr>
        <w:ind w:left="1080"/>
        <w:jc w:val="center"/>
        <w:rPr>
          <w:rFonts w:ascii="Arial Narrow" w:hAnsi="Arial Narrow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2D95EE33" wp14:editId="5DE6325F">
            <wp:extent cx="4277169" cy="4655664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64" cy="46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AE5" w:rsidRPr="00644526" w:rsidSect="00C513B7">
      <w:headerReference w:type="default" r:id="rId11"/>
      <w:footerReference w:type="default" r:id="rId12"/>
      <w:pgSz w:w="11900" w:h="16840"/>
      <w:pgMar w:top="1417" w:right="985" w:bottom="1417" w:left="0" w:header="426" w:footer="124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5BA30" w14:textId="77777777" w:rsidR="00A67CC5" w:rsidRDefault="00A67CC5" w:rsidP="00095EF6">
      <w:pPr>
        <w:spacing w:after="0"/>
      </w:pPr>
      <w:r>
        <w:separator/>
      </w:r>
    </w:p>
  </w:endnote>
  <w:endnote w:type="continuationSeparator" w:id="0">
    <w:p w14:paraId="4F19E941" w14:textId="77777777" w:rsidR="00A67CC5" w:rsidRDefault="00A67CC5" w:rsidP="00095E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ECCE8" w14:textId="17D5B73C" w:rsidR="00095EF6" w:rsidRDefault="00C513B7" w:rsidP="00095EF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87E3E3" wp14:editId="55E2152B">
              <wp:simplePos x="0" y="0"/>
              <wp:positionH relativeFrom="column">
                <wp:posOffset>1828165</wp:posOffset>
              </wp:positionH>
              <wp:positionV relativeFrom="paragraph">
                <wp:posOffset>-48260</wp:posOffset>
              </wp:positionV>
              <wp:extent cx="5624830" cy="104902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4830" cy="1049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0D8E11" w14:textId="77777777" w:rsidR="00095EF6" w:rsidRPr="00324625" w:rsidRDefault="00095EF6" w:rsidP="00095EF6">
                          <w:pPr>
                            <w:pStyle w:val="Paragraphestandard"/>
                            <w:spacing w:after="57"/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</w:pPr>
                          <w:r w:rsidRPr="00324625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11, rue des Campanules - CS 30066 - 77436 MARNE LA VALL</w:t>
                          </w:r>
                          <w:r w:rsidRPr="00324625">
                            <w:rPr>
                              <w:rFonts w:ascii="Arial" w:hAnsi="Arial" w:cs="Arial"/>
                              <w:caps/>
                              <w:sz w:val="13"/>
                              <w:szCs w:val="13"/>
                            </w:rPr>
                            <w:t>é</w:t>
                          </w:r>
                          <w:r w:rsidRPr="00324625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E Cedex 2  </w:t>
                          </w:r>
                          <w:r w:rsidRPr="00324625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br/>
                            <w:t>Tél. 01 60 37 79 50 - Fax 01 60 37 79 89  |  communication@souchier.com  |  www.souchier.com</w:t>
                          </w:r>
                        </w:p>
                        <w:p w14:paraId="79101111" w14:textId="77777777" w:rsidR="00095EF6" w:rsidRPr="00E2794A" w:rsidRDefault="00095EF6" w:rsidP="00095EF6">
                          <w:pPr>
                            <w:pStyle w:val="Paragraphestandard"/>
                            <w:spacing w:after="227"/>
                            <w:rPr>
                              <w:rFonts w:ascii="Arial" w:hAnsi="Arial" w:cs="Arial"/>
                              <w:color w:val="808080" w:themeColor="background1" w:themeShade="80"/>
                              <w:sz w:val="13"/>
                              <w:szCs w:val="13"/>
                              <w:lang w:val="pt-PT"/>
                            </w:rPr>
                          </w:pPr>
                          <w:r w:rsidRPr="00E2794A">
                            <w:rPr>
                              <w:rFonts w:ascii="Arial" w:hAnsi="Arial" w:cs="Arial"/>
                              <w:color w:val="808080" w:themeColor="background1" w:themeShade="80"/>
                              <w:sz w:val="13"/>
                              <w:szCs w:val="13"/>
                              <w:lang w:val="pt-PT"/>
                            </w:rPr>
                            <w:t>SAS au capital de 1.481.916 euros - N° TVA FR 35 662 014 661 - APE 2572Z</w:t>
                          </w:r>
                        </w:p>
                        <w:p w14:paraId="786BB2C8" w14:textId="77777777" w:rsidR="00095EF6" w:rsidRPr="00E2794A" w:rsidRDefault="00095EF6">
                          <w:pPr>
                            <w:rPr>
                              <w:rFonts w:ascii="Arial" w:hAnsi="Arial" w:cs="Arial"/>
                              <w:sz w:val="13"/>
                              <w:szCs w:val="13"/>
                              <w:lang w:val="pt-PT"/>
                            </w:rPr>
                          </w:pPr>
                        </w:p>
                        <w:p w14:paraId="3CE3F5A8" w14:textId="77777777" w:rsidR="00C513B7" w:rsidRPr="00C36FB3" w:rsidRDefault="00C513B7" w:rsidP="00C513B7">
                          <w:pPr>
                            <w:rPr>
                              <w:rFonts w:ascii="Arial" w:hAnsi="Arial"/>
                              <w:sz w:val="10"/>
                              <w:szCs w:val="10"/>
                            </w:rPr>
                          </w:pP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59522D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C3A6F">
                            <w:rPr>
                              <w:rFonts w:ascii="Arial" w:hAnsi="Arial" w:cs="Arial"/>
                              <w:b/>
                              <w:noProof/>
                              <w:color w:val="808080"/>
                              <w:sz w:val="16"/>
                              <w:szCs w:val="16"/>
                            </w:rPr>
                            <w:t>1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9522D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sur 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C3A6F">
                            <w:rPr>
                              <w:rFonts w:ascii="Arial" w:hAnsi="Arial" w:cs="Arial"/>
                              <w:b/>
                              <w:noProof/>
                              <w:color w:val="808080"/>
                              <w:sz w:val="16"/>
                              <w:szCs w:val="16"/>
                            </w:rPr>
                            <w:t>2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D530449" w14:textId="029F85FD" w:rsidR="00C513B7" w:rsidRPr="00324625" w:rsidRDefault="00C513B7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143.95pt;margin-top:-3.8pt;width:442.9pt;height:8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" filled="f" stroked="f">
              <v:textbox>
                <w:txbxContent>
                  <w:p w14:paraId="4E0D8E11" w14:textId="77777777" w:rsidR="00095EF6" w:rsidRPr="00324625" w:rsidRDefault="00095EF6" w:rsidP="00095EF6">
                    <w:pPr>
                      <w:pStyle w:val="Paragraphestandard"/>
                      <w:spacing w:after="57"/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 w:rsidRPr="00324625">
                      <w:rPr>
                        <w:rFonts w:ascii="Arial" w:hAnsi="Arial" w:cs="Arial"/>
                        <w:sz w:val="13"/>
                        <w:szCs w:val="13"/>
                      </w:rPr>
                      <w:t>11, rue des Campanules - CS 30066 - 77436 MARNE LA VALL</w:t>
                    </w:r>
                    <w:r w:rsidRPr="00324625">
                      <w:rPr>
                        <w:rFonts w:ascii="Arial" w:hAnsi="Arial" w:cs="Arial"/>
                        <w:caps/>
                        <w:sz w:val="13"/>
                        <w:szCs w:val="13"/>
                      </w:rPr>
                      <w:t>é</w:t>
                    </w:r>
                    <w:r w:rsidRPr="00324625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E Cedex 2  </w:t>
                    </w:r>
                    <w:r w:rsidRPr="00324625">
                      <w:rPr>
                        <w:rFonts w:ascii="Arial" w:hAnsi="Arial" w:cs="Arial"/>
                        <w:sz w:val="13"/>
                        <w:szCs w:val="13"/>
                      </w:rPr>
                      <w:br/>
                      <w:t>Tél. 01 60 37 79 50 - Fax 01 60 37 79 89  |  communication@souchier.com  |  www.souchier.com</w:t>
                    </w:r>
                  </w:p>
                  <w:p w14:paraId="79101111" w14:textId="77777777" w:rsidR="00095EF6" w:rsidRPr="00E2794A" w:rsidRDefault="00095EF6" w:rsidP="00095EF6">
                    <w:pPr>
                      <w:pStyle w:val="Paragraphestandard"/>
                      <w:spacing w:after="227"/>
                      <w:rPr>
                        <w:rFonts w:ascii="Arial" w:hAnsi="Arial" w:cs="Arial"/>
                        <w:color w:val="808080" w:themeColor="background1" w:themeShade="80"/>
                        <w:sz w:val="13"/>
                        <w:szCs w:val="13"/>
                        <w:lang w:val="pt-PT"/>
                      </w:rPr>
                    </w:pPr>
                    <w:r w:rsidRPr="00E2794A">
                      <w:rPr>
                        <w:rFonts w:ascii="Arial" w:hAnsi="Arial" w:cs="Arial"/>
                        <w:color w:val="808080" w:themeColor="background1" w:themeShade="80"/>
                        <w:sz w:val="13"/>
                        <w:szCs w:val="13"/>
                        <w:lang w:val="pt-PT"/>
                      </w:rPr>
                      <w:t>SAS au capital de 1.481.916 euros - N° TVA FR 35 662 014 661 - APE 2572Z</w:t>
                    </w:r>
                  </w:p>
                  <w:p w14:paraId="786BB2C8" w14:textId="77777777" w:rsidR="00095EF6" w:rsidRPr="00E2794A" w:rsidRDefault="00095EF6">
                    <w:pPr>
                      <w:rPr>
                        <w:rFonts w:ascii="Arial" w:hAnsi="Arial" w:cs="Arial"/>
                        <w:sz w:val="13"/>
                        <w:szCs w:val="13"/>
                        <w:lang w:val="pt-PT"/>
                      </w:rPr>
                    </w:pPr>
                  </w:p>
                  <w:p w14:paraId="3CE3F5A8" w14:textId="77777777" w:rsidR="00C513B7" w:rsidRPr="00C36FB3" w:rsidRDefault="00C513B7" w:rsidP="00C513B7">
                    <w:pPr>
                      <w:rPr>
                        <w:rFonts w:ascii="Arial" w:hAnsi="Arial"/>
                        <w:sz w:val="10"/>
                        <w:szCs w:val="10"/>
                      </w:rPr>
                    </w:pP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59522D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Page 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begin"/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instrText>PAGE  \* Arabic  \* MERGEFORMAT</w:instrTex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separate"/>
                    </w:r>
                    <w:r w:rsidR="001C3A6F">
                      <w:rPr>
                        <w:rFonts w:ascii="Arial" w:hAnsi="Arial" w:cs="Arial"/>
                        <w:b/>
                        <w:noProof/>
                        <w:color w:val="808080"/>
                        <w:sz w:val="16"/>
                        <w:szCs w:val="16"/>
                      </w:rPr>
                      <w:t>1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end"/>
                    </w:r>
                    <w:r w:rsidRPr="0059522D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sur 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begin"/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instrText>NUMPAGES  \* Arabic  \* MERGEFORMAT</w:instrTex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separate"/>
                    </w:r>
                    <w:r w:rsidR="001C3A6F">
                      <w:rPr>
                        <w:rFonts w:ascii="Arial" w:hAnsi="Arial" w:cs="Arial"/>
                        <w:b/>
                        <w:noProof/>
                        <w:color w:val="808080"/>
                        <w:sz w:val="16"/>
                        <w:szCs w:val="16"/>
                      </w:rPr>
                      <w:t>2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end"/>
                    </w:r>
                  </w:p>
                  <w:p w14:paraId="5D530449" w14:textId="029F85FD" w:rsidR="00C513B7" w:rsidRPr="00324625" w:rsidRDefault="00C513B7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FC4F9E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43CDAC97" wp14:editId="7CE33C9B">
          <wp:simplePos x="0" y="0"/>
          <wp:positionH relativeFrom="column">
            <wp:posOffset>0</wp:posOffset>
          </wp:positionH>
          <wp:positionV relativeFrom="paragraph">
            <wp:posOffset>-824865</wp:posOffset>
          </wp:positionV>
          <wp:extent cx="7556500" cy="1791335"/>
          <wp:effectExtent l="0" t="0" r="12700" b="1206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79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FE2C4" w14:textId="77777777" w:rsidR="00A67CC5" w:rsidRDefault="00A67CC5" w:rsidP="00095EF6">
      <w:pPr>
        <w:spacing w:after="0"/>
      </w:pPr>
      <w:r>
        <w:separator/>
      </w:r>
    </w:p>
  </w:footnote>
  <w:footnote w:type="continuationSeparator" w:id="0">
    <w:p w14:paraId="47A17125" w14:textId="77777777" w:rsidR="00A67CC5" w:rsidRDefault="00A67CC5" w:rsidP="00095E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4E0E0" w14:textId="21946491" w:rsidR="00095EF6" w:rsidRDefault="00444765" w:rsidP="00095EF6">
    <w:pPr>
      <w:pStyle w:val="En-tte"/>
      <w:tabs>
        <w:tab w:val="clear" w:pos="4536"/>
        <w:tab w:val="clear" w:pos="9072"/>
      </w:tabs>
      <w:ind w:left="851"/>
    </w:pPr>
    <w:r>
      <w:rPr>
        <w:noProof/>
        <w:lang w:eastAsia="fr-FR"/>
      </w:rPr>
      <w:drawing>
        <wp:inline distT="0" distB="0" distL="0" distR="0" wp14:anchorId="54E2C6F2" wp14:editId="1AF71B91">
          <wp:extent cx="1334770" cy="939165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770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7365C"/>
    <w:multiLevelType w:val="hybridMultilevel"/>
    <w:tmpl w:val="3782F1DC"/>
    <w:lvl w:ilvl="0" w:tplc="1E1EA706">
      <w:start w:val="2"/>
      <w:numFmt w:val="bullet"/>
      <w:lvlText w:val="-"/>
      <w:lvlJc w:val="left"/>
      <w:pPr>
        <w:ind w:left="1713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90C2160"/>
    <w:multiLevelType w:val="hybridMultilevel"/>
    <w:tmpl w:val="5CA000D4"/>
    <w:lvl w:ilvl="0" w:tplc="17348C06">
      <w:numFmt w:val="bullet"/>
      <w:lvlText w:val="-"/>
      <w:lvlJc w:val="left"/>
      <w:pPr>
        <w:ind w:left="1713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B4E28C5"/>
    <w:multiLevelType w:val="hybridMultilevel"/>
    <w:tmpl w:val="1E1C7016"/>
    <w:lvl w:ilvl="0" w:tplc="7C4E5960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1CA10262"/>
    <w:multiLevelType w:val="hybridMultilevel"/>
    <w:tmpl w:val="21F88B84"/>
    <w:lvl w:ilvl="0" w:tplc="3F7CD918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22C47F88"/>
    <w:multiLevelType w:val="hybridMultilevel"/>
    <w:tmpl w:val="41A23156"/>
    <w:lvl w:ilvl="0" w:tplc="5CA21502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278E1E99"/>
    <w:multiLevelType w:val="hybridMultilevel"/>
    <w:tmpl w:val="5CB624EC"/>
    <w:lvl w:ilvl="0" w:tplc="45F0930A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43CD6026"/>
    <w:multiLevelType w:val="hybridMultilevel"/>
    <w:tmpl w:val="65CCB2B2"/>
    <w:lvl w:ilvl="0" w:tplc="380A68C2">
      <w:numFmt w:val="bullet"/>
      <w:lvlText w:val="-"/>
      <w:lvlJc w:val="left"/>
      <w:pPr>
        <w:ind w:left="1353" w:hanging="360"/>
      </w:pPr>
      <w:rPr>
        <w:rFonts w:ascii="Arial Narrow" w:eastAsiaTheme="minorEastAsia" w:hAnsi="Arial Narrow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532925EE"/>
    <w:multiLevelType w:val="hybridMultilevel"/>
    <w:tmpl w:val="4ED6E16A"/>
    <w:lvl w:ilvl="0" w:tplc="F4A067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05FEB"/>
    <w:multiLevelType w:val="hybridMultilevel"/>
    <w:tmpl w:val="6A942D8A"/>
    <w:lvl w:ilvl="0" w:tplc="98B84438">
      <w:numFmt w:val="bullet"/>
      <w:lvlText w:val="-"/>
      <w:lvlJc w:val="left"/>
      <w:pPr>
        <w:ind w:left="1353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66103996"/>
    <w:multiLevelType w:val="hybridMultilevel"/>
    <w:tmpl w:val="399C9186"/>
    <w:lvl w:ilvl="0" w:tplc="1144C500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4368AD"/>
    <w:multiLevelType w:val="hybridMultilevel"/>
    <w:tmpl w:val="80D02D8E"/>
    <w:lvl w:ilvl="0" w:tplc="0BF2AF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C030C"/>
    <w:multiLevelType w:val="hybridMultilevel"/>
    <w:tmpl w:val="4B0809B8"/>
    <w:lvl w:ilvl="0" w:tplc="9B5456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153276"/>
    <w:multiLevelType w:val="multilevel"/>
    <w:tmpl w:val="EB4C4E5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  <w:u w:val="single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10"/>
  </w:num>
  <w:num w:numId="11">
    <w:abstractNumId w:val="3"/>
  </w:num>
  <w:num w:numId="12">
    <w:abstractNumId w:val="6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F6"/>
    <w:rsid w:val="000240D9"/>
    <w:rsid w:val="00076336"/>
    <w:rsid w:val="00095EF6"/>
    <w:rsid w:val="000B59FE"/>
    <w:rsid w:val="000C02CB"/>
    <w:rsid w:val="000C200F"/>
    <w:rsid w:val="000D581A"/>
    <w:rsid w:val="000F1A56"/>
    <w:rsid w:val="000F5896"/>
    <w:rsid w:val="001038F4"/>
    <w:rsid w:val="00130C14"/>
    <w:rsid w:val="00153DD3"/>
    <w:rsid w:val="00157DDC"/>
    <w:rsid w:val="001758B1"/>
    <w:rsid w:val="0019120B"/>
    <w:rsid w:val="00191EA8"/>
    <w:rsid w:val="001951EA"/>
    <w:rsid w:val="001962D7"/>
    <w:rsid w:val="00197010"/>
    <w:rsid w:val="001C3A6F"/>
    <w:rsid w:val="001D3BB5"/>
    <w:rsid w:val="001E2BCE"/>
    <w:rsid w:val="00214342"/>
    <w:rsid w:val="002336A1"/>
    <w:rsid w:val="00264874"/>
    <w:rsid w:val="002A7F85"/>
    <w:rsid w:val="002C622F"/>
    <w:rsid w:val="0030578A"/>
    <w:rsid w:val="003066D1"/>
    <w:rsid w:val="00310DCA"/>
    <w:rsid w:val="00324625"/>
    <w:rsid w:val="003376CE"/>
    <w:rsid w:val="003661AD"/>
    <w:rsid w:val="00384420"/>
    <w:rsid w:val="00390491"/>
    <w:rsid w:val="003B6472"/>
    <w:rsid w:val="003D3ABD"/>
    <w:rsid w:val="003F0F44"/>
    <w:rsid w:val="00400E5E"/>
    <w:rsid w:val="004155E8"/>
    <w:rsid w:val="004272E9"/>
    <w:rsid w:val="00444765"/>
    <w:rsid w:val="004577A6"/>
    <w:rsid w:val="00457FA5"/>
    <w:rsid w:val="00470DEB"/>
    <w:rsid w:val="004A336E"/>
    <w:rsid w:val="004B59A8"/>
    <w:rsid w:val="004E35C7"/>
    <w:rsid w:val="004E5FDB"/>
    <w:rsid w:val="004F232C"/>
    <w:rsid w:val="004F4C9C"/>
    <w:rsid w:val="00523B31"/>
    <w:rsid w:val="00531292"/>
    <w:rsid w:val="00531CCC"/>
    <w:rsid w:val="00553220"/>
    <w:rsid w:val="00576D15"/>
    <w:rsid w:val="0058790D"/>
    <w:rsid w:val="005B101B"/>
    <w:rsid w:val="005B3120"/>
    <w:rsid w:val="005E0621"/>
    <w:rsid w:val="005E1739"/>
    <w:rsid w:val="005F46E9"/>
    <w:rsid w:val="00600DC4"/>
    <w:rsid w:val="00604FA6"/>
    <w:rsid w:val="00644526"/>
    <w:rsid w:val="00646822"/>
    <w:rsid w:val="00671E8F"/>
    <w:rsid w:val="006B7B46"/>
    <w:rsid w:val="006E4F36"/>
    <w:rsid w:val="006F456B"/>
    <w:rsid w:val="00726452"/>
    <w:rsid w:val="00734FD0"/>
    <w:rsid w:val="0074355F"/>
    <w:rsid w:val="0075159C"/>
    <w:rsid w:val="00782D27"/>
    <w:rsid w:val="00793AE5"/>
    <w:rsid w:val="007D196D"/>
    <w:rsid w:val="007D62EB"/>
    <w:rsid w:val="007E401B"/>
    <w:rsid w:val="007E7CBC"/>
    <w:rsid w:val="00805B65"/>
    <w:rsid w:val="00816DC8"/>
    <w:rsid w:val="00831C6A"/>
    <w:rsid w:val="00834A07"/>
    <w:rsid w:val="0086399F"/>
    <w:rsid w:val="00867B5D"/>
    <w:rsid w:val="00871C23"/>
    <w:rsid w:val="0087785C"/>
    <w:rsid w:val="00881489"/>
    <w:rsid w:val="008C6549"/>
    <w:rsid w:val="008C76BB"/>
    <w:rsid w:val="008D33F0"/>
    <w:rsid w:val="008E7813"/>
    <w:rsid w:val="009075C8"/>
    <w:rsid w:val="00932CE6"/>
    <w:rsid w:val="0094797E"/>
    <w:rsid w:val="00951944"/>
    <w:rsid w:val="00953D23"/>
    <w:rsid w:val="0099195B"/>
    <w:rsid w:val="009B493E"/>
    <w:rsid w:val="009D3D6E"/>
    <w:rsid w:val="009E701C"/>
    <w:rsid w:val="00A17079"/>
    <w:rsid w:val="00A409E1"/>
    <w:rsid w:val="00A67CC5"/>
    <w:rsid w:val="00AD1413"/>
    <w:rsid w:val="00B3163F"/>
    <w:rsid w:val="00B44395"/>
    <w:rsid w:val="00B571FF"/>
    <w:rsid w:val="00B64B5A"/>
    <w:rsid w:val="00B87A1F"/>
    <w:rsid w:val="00BA3112"/>
    <w:rsid w:val="00BA6BDE"/>
    <w:rsid w:val="00BB3DF3"/>
    <w:rsid w:val="00BD4F4C"/>
    <w:rsid w:val="00BD7CB9"/>
    <w:rsid w:val="00BE0B58"/>
    <w:rsid w:val="00BF48B8"/>
    <w:rsid w:val="00C05472"/>
    <w:rsid w:val="00C121FA"/>
    <w:rsid w:val="00C47DA7"/>
    <w:rsid w:val="00C513B7"/>
    <w:rsid w:val="00C702B8"/>
    <w:rsid w:val="00C7790B"/>
    <w:rsid w:val="00CB6F67"/>
    <w:rsid w:val="00CD62B5"/>
    <w:rsid w:val="00D11EC1"/>
    <w:rsid w:val="00D17A5C"/>
    <w:rsid w:val="00D53652"/>
    <w:rsid w:val="00D6253B"/>
    <w:rsid w:val="00D87574"/>
    <w:rsid w:val="00DA2460"/>
    <w:rsid w:val="00DE2E93"/>
    <w:rsid w:val="00E019A9"/>
    <w:rsid w:val="00E171DD"/>
    <w:rsid w:val="00E2794A"/>
    <w:rsid w:val="00E416C9"/>
    <w:rsid w:val="00E729D0"/>
    <w:rsid w:val="00E91AAC"/>
    <w:rsid w:val="00EA30AE"/>
    <w:rsid w:val="00EB5BD3"/>
    <w:rsid w:val="00EC6E2D"/>
    <w:rsid w:val="00ED33E9"/>
    <w:rsid w:val="00EF341E"/>
    <w:rsid w:val="00F10854"/>
    <w:rsid w:val="00F240CB"/>
    <w:rsid w:val="00F2529C"/>
    <w:rsid w:val="00F26FDD"/>
    <w:rsid w:val="00F504F9"/>
    <w:rsid w:val="00F705DB"/>
    <w:rsid w:val="00FA2EA2"/>
    <w:rsid w:val="00FA4AD5"/>
    <w:rsid w:val="00FB2544"/>
    <w:rsid w:val="00FB51C3"/>
    <w:rsid w:val="00FC4F9E"/>
    <w:rsid w:val="00FD1BA6"/>
    <w:rsid w:val="00FD665B"/>
    <w:rsid w:val="00FE22C7"/>
    <w:rsid w:val="00FF22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C55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B443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B44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DCEC50-1EC9-4379-B3BE-4509377BB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>Responsable Prescription</Manager>
  <Company>SOUCHIER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Objet :</dc:subject>
  <dc:creator>Dominique BOURSIER</dc:creator>
  <cp:lastModifiedBy>Dominique BOURSIER</cp:lastModifiedBy>
  <cp:revision>3</cp:revision>
  <cp:lastPrinted>2012-07-05T11:47:00Z</cp:lastPrinted>
  <dcterms:created xsi:type="dcterms:W3CDTF">2018-08-03T06:56:00Z</dcterms:created>
  <dcterms:modified xsi:type="dcterms:W3CDTF">2018-08-03T07:14:00Z</dcterms:modified>
</cp:coreProperties>
</file>