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5306F8C3" w:rsidR="00BD7CB9" w:rsidRDefault="006822F0" w:rsidP="006822F0">
      <w:pPr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7B161B13">
                <wp:simplePos x="0" y="0"/>
                <wp:positionH relativeFrom="column">
                  <wp:posOffset>2938780</wp:posOffset>
                </wp:positionH>
                <wp:positionV relativeFrom="paragraph">
                  <wp:posOffset>-598805</wp:posOffset>
                </wp:positionV>
                <wp:extent cx="3689985" cy="1403985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3992C829" w:rsidR="00FA2EA2" w:rsidRPr="006822F0" w:rsidRDefault="00FA2EA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EXUBA</w:t>
                            </w:r>
                            <w:r w:rsidR="00BA6BDE"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 w:rsidR="0017353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VEC</w:t>
                            </w:r>
                            <w:r w:rsid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4pt;margin-top:-47.15pt;width:29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XdQQIAALsEAAAOAAAAZHJzL2Uyb0RvYy54bWysVMlu2zAQvRfoPxC815KXJLYQOUidpiiQ&#10;LmjaS280SVlEKA5L0pacr++QsmWjRVCg6IWY0cx7s+v6pms02UnnFZiSjkc5JdJwEMpsSvr92/2b&#10;OSU+MCOYBiNLupee3ixfv7pubSEnUIMW0hEkMb5obUnrEGyRZZ7XsmF+BFYaNFbgGhZQdZtMONYi&#10;e6OzSZ5fZi04YR1w6T1+veuNdJn4q0ry8LmqvAxElxRzC+l16V3HN1tes2LjmK0VP6TB/iGLhimD&#10;QQeqOxYY2Tr1B1WjuAMPVRhxaDKoKsVlqgGrGee/VfNYMytTLdgcb4c2+f9Hyz/tvjiiREmn+RUl&#10;hjU4pB84KiIkCbILkkxik1rrC/R9tOgdurfQ4bBTwd4+AH/yxMCqZmYjb52DtpZMYJLjiMzOoD2P&#10;jyTr9iMIjMW2ARJRV7kmdhB7QpAdh7UfBoR5EI4fp5fzxWJ+QQlH23iWT6MSY7DiCLfOh/cSGhKF&#10;kjrcgETPdg8+9K5HlxhNm/jGfN8ZgWZWBKZ0LyNrNKcCYs6H7MNeyx76VVbYulMr4tLKlXZkx3Dd&#10;xFNff2RBzwiplNYDaNL37yXQwTfCZFrkAXho/EvAwTtFBBMGYKMMuL9E7f2PVfe1xgmGbt1hf6K4&#10;BrHHCTrorwmvH4Ua3DMlLV5SSf3PLXOSEv3B4BYsxrNZPL2kzC6uJqi4c8v63MIMR6qSBkp6cRXS&#10;ucZivL3FbblXaY6nTA7J4oWkTThcczzBcz15nf45y18AAAD//wMAUEsDBBQABgAIAAAAIQD+gNDQ&#10;4gAAAAwBAAAPAAAAZHJzL2Rvd25yZXYueG1sTI9BT4QwEIXvJv6HZky87baySAApm80a9eBBRbx3&#10;6QhEOiW0y6K/3u5Jb/MyL+99r9guZmAzTq63JOFmLYAhNVb31Eqo3x9WKTDnFWk1WEIJ3+hgW15e&#10;FCrX9kRvOFe+ZSGEXK4kdN6POeeu6dAot7YjUvh92skoH+TUcj2pUwg3A4+ESLhRPYWGTo2477D5&#10;qo5Gwi77uE1/5qfne/Gq9z56FPVLVUt5fbXs7oB5XPyfGc74AR3KwHSwR9KODRLiJAroXsIqizfA&#10;zg4RbzJgh3BFSQq8LPj/EeUvAAAA//8DAFBLAQItABQABgAIAAAAIQC2gziS/gAAAOEBAAATAAAA&#10;AAAAAAAAAAAAAAAAAABbQ29udGVudF9UeXBlc10ueG1sUEsBAi0AFAAGAAgAAAAhADj9If/WAAAA&#10;lAEAAAsAAAAAAAAAAAAAAAAALwEAAF9yZWxzLy5yZWxzUEsBAi0AFAAGAAgAAAAhAPoLZd1BAgAA&#10;uwQAAA4AAAAAAAAAAAAAAAAALgIAAGRycy9lMm9Eb2MueG1sUEsBAi0AFAAGAAgAAAAhAP6A0NDi&#10;AAAADAEAAA8AAAAAAAAAAAAAAAAAm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3992C829" w:rsidR="00FA2EA2" w:rsidRPr="006822F0" w:rsidRDefault="00FA2EA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EXUBA</w:t>
                      </w:r>
                      <w:r w:rsidR="00BA6BDE"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IE</w:t>
                      </w:r>
                      <w:r w:rsidR="0017353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VEC</w:t>
                      </w:r>
                      <w:r w:rsid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</w:t>
      </w:r>
      <w:r w:rsidR="0017353A">
        <w:rPr>
          <w:noProof/>
          <w:lang w:eastAsia="fr-FR"/>
        </w:rPr>
        <w:drawing>
          <wp:inline distT="0" distB="0" distL="0" distR="0" wp14:anchorId="3040852A" wp14:editId="364170ED">
            <wp:extent cx="2222500" cy="16192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3A">
        <w:rPr>
          <w:rFonts w:ascii="Arial Narrow" w:hAnsi="Arial Narrow"/>
        </w:rPr>
        <w:t xml:space="preserve">  </w:t>
      </w:r>
      <w:r w:rsidR="0017353A">
        <w:rPr>
          <w:noProof/>
          <w:lang w:eastAsia="fr-FR"/>
        </w:rPr>
        <w:drawing>
          <wp:inline distT="0" distB="0" distL="0" distR="0" wp14:anchorId="4D823219" wp14:editId="6DA2E287">
            <wp:extent cx="2807990" cy="1542417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5093" cy="154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9A2" w14:textId="746E35F2" w:rsidR="006822F0" w:rsidRPr="006822F0" w:rsidRDefault="001D3BB5" w:rsidP="006822F0">
      <w:pPr>
        <w:ind w:left="993"/>
        <w:rPr>
          <w:rFonts w:ascii="Arial Narrow" w:hAnsi="Arial Narrow"/>
          <w:i/>
          <w:sz w:val="22"/>
          <w:szCs w:val="22"/>
        </w:rPr>
      </w:pPr>
      <w:r w:rsidRPr="006822F0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6822F0">
        <w:rPr>
          <w:rFonts w:ascii="Arial Narrow" w:hAnsi="Arial Narrow"/>
          <w:i/>
          <w:sz w:val="22"/>
          <w:szCs w:val="22"/>
        </w:rPr>
        <w:t>im</w:t>
      </w:r>
      <w:r w:rsidR="00BD7569" w:rsidRPr="006822F0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D7569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D7569" w:rsidRPr="006822F0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6DE9D08F" w:rsidR="00816DC8" w:rsidRDefault="002C622F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>
        <w:rPr>
          <w:rFonts w:ascii="Arial Narrow" w:hAnsi="Arial Narrow"/>
          <w:sz w:val="22"/>
          <w:szCs w:val="22"/>
        </w:rPr>
        <w:t>de type EXUBAIE de chez SOUCHIER</w:t>
      </w:r>
      <w:r w:rsidR="006822F0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6822F0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22F0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 de pont thermique avec ouvrant caché de 106 mm comprenant la totalité des mécanismes (ressorts à gaz, verrous, vérins) inscrits dans une chambre entre profils dormants et ouvrants (rien de visible en applique ne sera admis).</w:t>
      </w:r>
    </w:p>
    <w:p w14:paraId="3F52017F" w14:textId="71FB5469" w:rsidR="00816DC8" w:rsidRPr="00A05212" w:rsidRDefault="00A05212" w:rsidP="00A0521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="00BA6BDE" w:rsidRPr="00A05212">
        <w:rPr>
          <w:rFonts w:ascii="Arial Narrow" w:hAnsi="Arial Narrow"/>
          <w:sz w:val="22"/>
          <w:szCs w:val="22"/>
        </w:rPr>
        <w:t>Manœuvre électrique ouverture et fermeture de type B</w:t>
      </w:r>
      <w:r w:rsidR="00816DC8" w:rsidRPr="00A05212">
        <w:rPr>
          <w:rFonts w:ascii="Arial Narrow" w:hAnsi="Arial Narrow"/>
          <w:sz w:val="22"/>
          <w:szCs w:val="22"/>
        </w:rPr>
        <w:t xml:space="preserve"> en </w:t>
      </w:r>
      <w:r w:rsidR="00BA6BDE" w:rsidRPr="00A05212">
        <w:rPr>
          <w:rFonts w:ascii="Arial Narrow" w:hAnsi="Arial Narrow"/>
          <w:sz w:val="22"/>
          <w:szCs w:val="22"/>
        </w:rPr>
        <w:t>24 Vcc courant continu (force motrice</w:t>
      </w:r>
      <w:r w:rsidR="006822F0" w:rsidRPr="00A05212">
        <w:rPr>
          <w:rFonts w:ascii="Arial Narrow" w:hAnsi="Arial Narrow"/>
          <w:sz w:val="22"/>
          <w:szCs w:val="22"/>
        </w:rPr>
        <w:t>).</w:t>
      </w:r>
    </w:p>
    <w:p w14:paraId="5441A301" w14:textId="21E388D2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="0017353A" w:rsidRPr="0017353A">
        <w:rPr>
          <w:rFonts w:ascii="Arial Narrow" w:hAnsi="Arial Narrow"/>
          <w:color w:val="FF0000"/>
          <w:sz w:val="22"/>
          <w:szCs w:val="22"/>
        </w:rPr>
        <w:t xml:space="preserve">abattant </w:t>
      </w:r>
      <w:r w:rsidRPr="0017353A">
        <w:rPr>
          <w:rFonts w:ascii="Arial Narrow" w:hAnsi="Arial Narrow"/>
          <w:color w:val="FF0000"/>
          <w:sz w:val="22"/>
          <w:szCs w:val="22"/>
        </w:rPr>
        <w:t>vers l’extérieur</w:t>
      </w:r>
      <w:r w:rsidR="0017353A">
        <w:rPr>
          <w:rFonts w:ascii="Arial Narrow" w:hAnsi="Arial Narrow"/>
          <w:sz w:val="22"/>
          <w:szCs w:val="22"/>
        </w:rPr>
        <w:t xml:space="preserve"> /</w:t>
      </w:r>
      <w:r>
        <w:rPr>
          <w:rFonts w:ascii="Arial Narrow" w:hAnsi="Arial Narrow"/>
          <w:sz w:val="22"/>
          <w:szCs w:val="22"/>
        </w:rPr>
        <w:t xml:space="preserve"> </w:t>
      </w:r>
      <w:r w:rsidRPr="0017353A">
        <w:rPr>
          <w:rFonts w:ascii="Arial Narrow" w:hAnsi="Arial Narrow"/>
          <w:color w:val="FF0000"/>
          <w:sz w:val="22"/>
          <w:szCs w:val="22"/>
        </w:rPr>
        <w:t xml:space="preserve">ouvrant à </w:t>
      </w:r>
      <w:r w:rsidR="0017353A" w:rsidRPr="0017353A">
        <w:rPr>
          <w:rFonts w:ascii="Arial Narrow" w:hAnsi="Arial Narrow"/>
          <w:color w:val="FF0000"/>
          <w:sz w:val="22"/>
          <w:szCs w:val="22"/>
        </w:rPr>
        <w:t>l’anglaise</w:t>
      </w:r>
      <w:r w:rsidRPr="0017353A">
        <w:rPr>
          <w:rFonts w:ascii="Arial Narrow" w:hAnsi="Arial Narrow"/>
          <w:color w:val="FF0000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>(coefficie</w:t>
      </w:r>
      <w:r w:rsidR="0017353A">
        <w:rPr>
          <w:rFonts w:ascii="Arial Narrow" w:hAnsi="Arial Narrow"/>
          <w:color w:val="FF0000"/>
          <w:sz w:val="22"/>
          <w:szCs w:val="22"/>
        </w:rPr>
        <w:t xml:space="preserve">nt de déperdition thermique </w:t>
      </w:r>
      <w:proofErr w:type="spellStart"/>
      <w:r w:rsidR="0017353A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7353A">
        <w:rPr>
          <w:rFonts w:ascii="Arial Narrow" w:hAnsi="Arial Narrow"/>
          <w:color w:val="FF0000"/>
          <w:sz w:val="22"/>
          <w:szCs w:val="22"/>
        </w:rPr>
        <w:t>)</w:t>
      </w:r>
      <w:r w:rsidR="00B44395">
        <w:rPr>
          <w:rFonts w:ascii="Arial Narrow" w:hAnsi="Arial Narrow"/>
          <w:sz w:val="22"/>
          <w:szCs w:val="22"/>
        </w:rPr>
        <w:t xml:space="preserve">. Finition aluminium </w:t>
      </w:r>
      <w:r w:rsidR="00B44395" w:rsidRPr="0017353A">
        <w:rPr>
          <w:rFonts w:ascii="Arial Narrow" w:hAnsi="Arial Narrow"/>
          <w:color w:val="FF0000"/>
          <w:sz w:val="22"/>
          <w:szCs w:val="22"/>
        </w:rPr>
        <w:t>anodisée</w:t>
      </w:r>
      <w:r w:rsidR="00B44395">
        <w:rPr>
          <w:rFonts w:ascii="Arial Narrow" w:hAnsi="Arial Narrow"/>
          <w:sz w:val="22"/>
          <w:szCs w:val="22"/>
        </w:rPr>
        <w:t xml:space="preserve">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1A15C228" w14:textId="77777777" w:rsidR="00C61145" w:rsidRDefault="00C61145" w:rsidP="00C6114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 DAS / DENFC sera certifié CE 12 101-2 et NF S 61-937 </w:t>
      </w:r>
      <w:r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i/>
          <w:sz w:val="22"/>
          <w:szCs w:val="22"/>
        </w:rPr>
        <w:t>Re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</w:p>
    <w:p w14:paraId="433651B3" w14:textId="09854E2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  <w:r w:rsidR="006822F0">
        <w:rPr>
          <w:rFonts w:ascii="Arial Narrow" w:hAnsi="Arial Narrow"/>
          <w:sz w:val="22"/>
          <w:szCs w:val="22"/>
        </w:rPr>
        <w:t xml:space="preserve"> Le principe esthétique étant que rien ne soit visible sur le(s) châssis, l’entreprise posera</w:t>
      </w:r>
      <w:r w:rsidR="00662873">
        <w:rPr>
          <w:rFonts w:ascii="Arial Narrow" w:hAnsi="Arial Narrow"/>
          <w:sz w:val="22"/>
          <w:szCs w:val="22"/>
        </w:rPr>
        <w:t xml:space="preserve"> les </w:t>
      </w:r>
      <w:r w:rsidR="00662873" w:rsidRPr="00662873">
        <w:rPr>
          <w:rFonts w:ascii="Arial Narrow" w:hAnsi="Arial Narrow"/>
          <w:color w:val="FF0000"/>
          <w:sz w:val="22"/>
          <w:szCs w:val="22"/>
        </w:rPr>
        <w:t xml:space="preserve">câbles / cuivres </w:t>
      </w:r>
      <w:r w:rsidR="00662873">
        <w:rPr>
          <w:rFonts w:ascii="Arial Narrow" w:hAnsi="Arial Narrow"/>
          <w:sz w:val="22"/>
          <w:szCs w:val="22"/>
        </w:rPr>
        <w:t>en encastré de façon à entrer dans l’appareil latéralement dans l’épaisseur du profil dormant, et que rien ne soit également visible.</w:t>
      </w:r>
    </w:p>
    <w:p w14:paraId="5A152170" w14:textId="77777777" w:rsidR="00662873" w:rsidRDefault="00662873" w:rsidP="00831C6A">
      <w:pPr>
        <w:ind w:left="993"/>
        <w:rPr>
          <w:rFonts w:ascii="Arial Narrow" w:hAnsi="Arial Narrow"/>
          <w:sz w:val="22"/>
          <w:szCs w:val="22"/>
        </w:rPr>
      </w:pP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  <w:bookmarkStart w:id="0" w:name="_GoBack"/>
      <w:bookmarkEnd w:id="0"/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5421AD4E" w14:textId="0EFAE541" w:rsidR="00662873" w:rsidRDefault="00831C6A" w:rsidP="0017353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526B8F09" w14:textId="77777777" w:rsidR="001951EA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1F02DCFE" w14:textId="2264A5D3" w:rsidR="0017353A" w:rsidRPr="0017353A" w:rsidRDefault="0017353A" w:rsidP="00BD7569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 w:rsidRPr="0017353A">
        <w:rPr>
          <w:rFonts w:ascii="Arial Narrow" w:hAnsi="Arial Narrow"/>
          <w:b/>
          <w:color w:val="7030A0"/>
          <w:sz w:val="22"/>
          <w:szCs w:val="22"/>
        </w:rPr>
        <w:t>Merci de bien vouloir nous consulter impérativement avant toute prescription de cet appareil, pour confirmation de sa faisabilité technique.</w:t>
      </w:r>
    </w:p>
    <w:p w14:paraId="4BE4C4F4" w14:textId="77777777" w:rsidR="0017353A" w:rsidRPr="00BD7569" w:rsidRDefault="0017353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3104A201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 et pose de l’EXUBAIE</w:t>
      </w:r>
      <w:r w:rsidR="0017353A">
        <w:rPr>
          <w:rFonts w:ascii="Arial Narrow" w:hAnsi="Arial Narrow"/>
          <w:color w:val="7030A0"/>
          <w:sz w:val="22"/>
          <w:szCs w:val="22"/>
        </w:rPr>
        <w:t xml:space="preserve"> VEC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 xml:space="preserve">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BD7569">
        <w:rPr>
          <w:rFonts w:ascii="Arial Narrow" w:hAnsi="Arial Narrow"/>
          <w:color w:val="7030A0"/>
          <w:sz w:val="22"/>
          <w:szCs w:val="22"/>
        </w:rPr>
        <w:t>,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D7569" w:rsidRDefault="00EB5BD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BD7569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012DA4E9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à l’épaisseur admissible au niveau des pare</w:t>
      </w:r>
      <w:r w:rsidR="00B12F90">
        <w:rPr>
          <w:rFonts w:ascii="Arial Narrow" w:hAnsi="Arial Narrow"/>
          <w:color w:val="7030A0"/>
          <w:sz w:val="22"/>
          <w:szCs w:val="22"/>
        </w:rPr>
        <w:t>-</w:t>
      </w:r>
      <w:r w:rsidRPr="00BD7569">
        <w:rPr>
          <w:rFonts w:ascii="Arial Narrow" w:hAnsi="Arial Narrow"/>
          <w:color w:val="7030A0"/>
          <w:sz w:val="22"/>
          <w:szCs w:val="22"/>
        </w:rPr>
        <w:t>closes ;</w:t>
      </w:r>
    </w:p>
    <w:p w14:paraId="47B4E2BF" w14:textId="0E3BC35B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D7569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4C778785" w:rsidR="00871C23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D7569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D7569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574BDEE4" w:rsidR="00EF341E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D7569" w:rsidRDefault="00EF341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D7569" w:rsidRDefault="00EF341E" w:rsidP="00BD7569">
      <w:p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297089B" w14:textId="7E279EDE" w:rsidR="002C622F" w:rsidRPr="00BD7569" w:rsidRDefault="00EF341E" w:rsidP="00BD7569">
      <w:pPr>
        <w:ind w:left="993"/>
        <w:rPr>
          <w:rFonts w:ascii="Arial Narrow" w:hAnsi="Arial Narrow"/>
          <w:color w:val="7030A0"/>
        </w:rPr>
      </w:pPr>
      <w:r w:rsidRPr="00BD7569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</w:p>
    <w:p w14:paraId="0740E100" w14:textId="19C7BF4E" w:rsidR="00FB459B" w:rsidRPr="004243B4" w:rsidRDefault="00FB459B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r w:rsidRPr="004243B4">
        <w:rPr>
          <w:rFonts w:ascii="Arial Narrow" w:hAnsi="Arial Narrow"/>
          <w:color w:val="7030A0"/>
          <w:sz w:val="22"/>
          <w:szCs w:val="22"/>
          <w:u w:val="single"/>
        </w:rPr>
        <w:t>Rappel de la gamme dimensionnelle EXUBAIE</w:t>
      </w:r>
      <w:r w:rsidR="0017353A" w:rsidRPr="004243B4">
        <w:rPr>
          <w:rFonts w:ascii="Arial Narrow" w:hAnsi="Arial Narrow"/>
          <w:color w:val="7030A0"/>
          <w:sz w:val="22"/>
          <w:szCs w:val="22"/>
          <w:u w:val="single"/>
        </w:rPr>
        <w:t xml:space="preserve"> VEC</w:t>
      </w:r>
      <w:r w:rsidRPr="004243B4">
        <w:rPr>
          <w:rFonts w:ascii="Arial Narrow" w:hAnsi="Arial Narrow"/>
          <w:color w:val="7030A0"/>
          <w:sz w:val="22"/>
          <w:szCs w:val="22"/>
          <w:u w:val="single"/>
        </w:rPr>
        <w:t xml:space="preserve"> (totalement sur mesure) :</w:t>
      </w:r>
    </w:p>
    <w:p w14:paraId="37A6EFC9" w14:textId="77777777" w:rsidR="004243B4" w:rsidRDefault="004243B4" w:rsidP="004243B4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EXUBAIE est fabriqué totalement sur mesures en fonction :</w:t>
      </w:r>
    </w:p>
    <w:p w14:paraId="1A49CD36" w14:textId="77777777" w:rsidR="004243B4" w:rsidRDefault="004243B4" w:rsidP="004243B4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</w:p>
    <w:p w14:paraId="1C524645" w14:textId="474369AF" w:rsidR="004243B4" w:rsidRDefault="004243B4" w:rsidP="004243B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minima et maxima dimensionnels inscrits dans nos P.V. et certifications,</w:t>
      </w:r>
    </w:p>
    <w:p w14:paraId="1B5E7AA5" w14:textId="77777777" w:rsidR="004243B4" w:rsidRDefault="004243B4" w:rsidP="004243B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du poids de l’ouvrant (remplissage verrier ou opaque),</w:t>
      </w:r>
    </w:p>
    <w:p w14:paraId="1293BA8D" w14:textId="77777777" w:rsidR="004243B4" w:rsidRDefault="004243B4" w:rsidP="004243B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la manœuvre choisie,</w:t>
      </w:r>
    </w:p>
    <w:p w14:paraId="486865F3" w14:textId="77777777" w:rsidR="004243B4" w:rsidRDefault="004243B4" w:rsidP="004243B4">
      <w:pPr>
        <w:ind w:left="993"/>
        <w:rPr>
          <w:rFonts w:ascii="Arial Narrow" w:hAnsi="Arial Narrow"/>
          <w:b/>
          <w:color w:val="7030A0"/>
          <w:sz w:val="22"/>
          <w:szCs w:val="22"/>
        </w:rPr>
      </w:pPr>
      <w:proofErr w:type="gramStart"/>
      <w:r>
        <w:rPr>
          <w:rFonts w:ascii="Arial Narrow" w:hAnsi="Arial Narrow"/>
          <w:b/>
          <w:color w:val="7030A0"/>
          <w:sz w:val="22"/>
          <w:szCs w:val="22"/>
        </w:rPr>
        <w:t>l’ensemble</w:t>
      </w:r>
      <w:proofErr w:type="gramEnd"/>
      <w:r>
        <w:rPr>
          <w:rFonts w:ascii="Arial Narrow" w:hAnsi="Arial Narrow"/>
          <w:b/>
          <w:color w:val="7030A0"/>
          <w:sz w:val="22"/>
          <w:szCs w:val="22"/>
        </w:rPr>
        <w:t xml:space="preserve"> de ces paramètres définissant des épures de fonctionnement et des angles d’ouvertures.</w:t>
      </w:r>
    </w:p>
    <w:p w14:paraId="439E4E7E" w14:textId="77777777" w:rsidR="004243B4" w:rsidRPr="00BD7569" w:rsidRDefault="004243B4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5F046AEE" w14:textId="54F0C321" w:rsidR="00FB459B" w:rsidRPr="00BD7569" w:rsidRDefault="00FB459B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</w:rPr>
        <w:t>Nous consult</w:t>
      </w:r>
      <w:r w:rsidR="00BF0DB7" w:rsidRPr="00BD7569">
        <w:rPr>
          <w:rFonts w:ascii="Arial Narrow" w:hAnsi="Arial Narrow"/>
          <w:i/>
          <w:color w:val="7030A0"/>
          <w:sz w:val="22"/>
          <w:szCs w:val="22"/>
        </w:rPr>
        <w:t xml:space="preserve">er pour la faisabilité (notamment pour anglaises et françaises), les surfaces libres 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et utiles.</w:t>
      </w:r>
    </w:p>
    <w:p w14:paraId="33AD7565" w14:textId="77777777" w:rsidR="00FB459B" w:rsidRPr="00153DD3" w:rsidRDefault="00FB459B" w:rsidP="00FB459B">
      <w:pPr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1"/>
      <w:footerReference w:type="default" r:id="rId12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2E5C" w14:textId="77777777" w:rsidR="001F2B53" w:rsidRDefault="001F2B53" w:rsidP="00095EF6">
      <w:pPr>
        <w:spacing w:after="0"/>
      </w:pPr>
      <w:r>
        <w:separator/>
      </w:r>
    </w:p>
  </w:endnote>
  <w:endnote w:type="continuationSeparator" w:id="0">
    <w:p w14:paraId="1C9D2390" w14:textId="77777777" w:rsidR="001F2B53" w:rsidRDefault="001F2B53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D7569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D7569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145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145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D7569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D7569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D7569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C61145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C61145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2604" w14:textId="77777777" w:rsidR="001F2B53" w:rsidRDefault="001F2B53" w:rsidP="00095EF6">
      <w:pPr>
        <w:spacing w:after="0"/>
      </w:pPr>
      <w:r>
        <w:separator/>
      </w:r>
    </w:p>
  </w:footnote>
  <w:footnote w:type="continuationSeparator" w:id="0">
    <w:p w14:paraId="2A2C34C5" w14:textId="77777777" w:rsidR="001F2B53" w:rsidRDefault="001F2B53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3EA70ABA" w:rsidR="00095EF6" w:rsidRDefault="00241223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7B39EED" wp14:editId="52CDDD13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87669"/>
    <w:rsid w:val="00095EF6"/>
    <w:rsid w:val="00113908"/>
    <w:rsid w:val="00153DD3"/>
    <w:rsid w:val="0017353A"/>
    <w:rsid w:val="001951EA"/>
    <w:rsid w:val="001D3BB5"/>
    <w:rsid w:val="001F2B53"/>
    <w:rsid w:val="00241223"/>
    <w:rsid w:val="002A7F85"/>
    <w:rsid w:val="002C622F"/>
    <w:rsid w:val="0030578A"/>
    <w:rsid w:val="003066D1"/>
    <w:rsid w:val="00324625"/>
    <w:rsid w:val="00382B6A"/>
    <w:rsid w:val="003B6472"/>
    <w:rsid w:val="003D3ABD"/>
    <w:rsid w:val="00400E5E"/>
    <w:rsid w:val="004243B4"/>
    <w:rsid w:val="004A336E"/>
    <w:rsid w:val="00523B31"/>
    <w:rsid w:val="00531CCC"/>
    <w:rsid w:val="0058790D"/>
    <w:rsid w:val="005B3120"/>
    <w:rsid w:val="00662873"/>
    <w:rsid w:val="006822F0"/>
    <w:rsid w:val="006D43B2"/>
    <w:rsid w:val="007225A6"/>
    <w:rsid w:val="00816DC8"/>
    <w:rsid w:val="00831C6A"/>
    <w:rsid w:val="00871C23"/>
    <w:rsid w:val="0087785C"/>
    <w:rsid w:val="008C6549"/>
    <w:rsid w:val="008E7813"/>
    <w:rsid w:val="00902DFE"/>
    <w:rsid w:val="00932CE6"/>
    <w:rsid w:val="0094797E"/>
    <w:rsid w:val="00A05212"/>
    <w:rsid w:val="00AD1413"/>
    <w:rsid w:val="00B12F90"/>
    <w:rsid w:val="00B44395"/>
    <w:rsid w:val="00B571FF"/>
    <w:rsid w:val="00B64B5A"/>
    <w:rsid w:val="00BA6BDE"/>
    <w:rsid w:val="00BB3DF3"/>
    <w:rsid w:val="00BD7569"/>
    <w:rsid w:val="00BD7CB9"/>
    <w:rsid w:val="00BF0DB7"/>
    <w:rsid w:val="00C05472"/>
    <w:rsid w:val="00C47DA7"/>
    <w:rsid w:val="00C513B7"/>
    <w:rsid w:val="00C61145"/>
    <w:rsid w:val="00C81C5A"/>
    <w:rsid w:val="00C9295E"/>
    <w:rsid w:val="00D67085"/>
    <w:rsid w:val="00DA509A"/>
    <w:rsid w:val="00E171DD"/>
    <w:rsid w:val="00EB5BD3"/>
    <w:rsid w:val="00EC6E2D"/>
    <w:rsid w:val="00EF341E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4ECE9-4F63-48B5-97F1-F2F84C18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6</cp:revision>
  <cp:lastPrinted>2012-07-05T11:47:00Z</cp:lastPrinted>
  <dcterms:created xsi:type="dcterms:W3CDTF">2018-07-19T14:19:00Z</dcterms:created>
  <dcterms:modified xsi:type="dcterms:W3CDTF">2018-07-20T08:48:00Z</dcterms:modified>
</cp:coreProperties>
</file>