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7298" w14:textId="2D84A1CC" w:rsidR="00BD7CB9" w:rsidRDefault="00515FB1" w:rsidP="00FD1BA6">
      <w:pPr>
        <w:ind w:left="993"/>
        <w:jc w:val="center"/>
        <w:rPr>
          <w:rFonts w:ascii="Arial Narrow" w:hAnsi="Arial Narrow"/>
        </w:rPr>
      </w:pPr>
      <w:r w:rsidRPr="00FA2EA2">
        <w:rPr>
          <w:rFonts w:ascii="Arial Narrow" w:hAnsi="Arial Narrow"/>
          <w:noProof/>
          <w:sz w:val="22"/>
          <w:szCs w:val="22"/>
          <w:u w:val="single"/>
          <w:lang w:eastAsia="fr-FR"/>
        </w:rPr>
        <mc:AlternateContent>
          <mc:Choice Requires="wps">
            <w:drawing>
              <wp:anchor distT="0" distB="0" distL="114300" distR="114300" simplePos="0" relativeHeight="251659264" behindDoc="0" locked="0" layoutInCell="1" allowOverlap="1" wp14:anchorId="3B5E35A7" wp14:editId="7C2B89B5">
                <wp:simplePos x="0" y="0"/>
                <wp:positionH relativeFrom="column">
                  <wp:posOffset>3256633</wp:posOffset>
                </wp:positionH>
                <wp:positionV relativeFrom="paragraph">
                  <wp:posOffset>-730471</wp:posOffset>
                </wp:positionV>
                <wp:extent cx="3829967" cy="1403985"/>
                <wp:effectExtent l="57150" t="38100" r="75565" b="1022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967"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7FF735F" w14:textId="51BF3FEB"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B367A2">
                              <w:rPr>
                                <w:rFonts w:ascii="Arial Narrow" w:hAnsi="Arial Narrow"/>
                                <w:sz w:val="28"/>
                                <w:szCs w:val="28"/>
                              </w:rPr>
                              <w:t xml:space="preserve"> CLOISONS</w:t>
                            </w:r>
                            <w:r w:rsidR="00515FB1">
                              <w:rPr>
                                <w:rFonts w:ascii="Arial Narrow" w:hAnsi="Arial Narrow"/>
                                <w:sz w:val="28"/>
                                <w:szCs w:val="28"/>
                              </w:rPr>
                              <w:t xml:space="preserve"> </w:t>
                            </w:r>
                            <w:r w:rsidR="008B3550">
                              <w:rPr>
                                <w:rFonts w:ascii="Arial Narrow" w:hAnsi="Arial Narrow"/>
                                <w:b/>
                                <w:sz w:val="28"/>
                                <w:szCs w:val="28"/>
                              </w:rPr>
                              <w:t>HORIZON</w:t>
                            </w:r>
                            <w:r w:rsidR="00214342">
                              <w:rPr>
                                <w:rFonts w:ascii="Arial Narrow" w:hAnsi="Arial Narrow"/>
                                <w:sz w:val="28"/>
                                <w:szCs w:val="28"/>
                              </w:rPr>
                              <w:t xml:space="preserve"> </w:t>
                            </w:r>
                            <w:r w:rsidR="00C11F09">
                              <w:rPr>
                                <w:rFonts w:ascii="Arial Narrow" w:hAnsi="Arial Narrow"/>
                                <w:color w:val="FF0000"/>
                                <w:sz w:val="28"/>
                                <w:szCs w:val="28"/>
                              </w:rPr>
                              <w:t>EI12</w:t>
                            </w:r>
                            <w:r w:rsidR="00014CFC">
                              <w:rPr>
                                <w:rFonts w:ascii="Arial Narrow" w:hAnsi="Arial Narrow"/>
                                <w:color w:val="FF0000"/>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6.45pt;margin-top:-57.5pt;width:30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" fillcolor="gray [1616]" strokecolor="black [3040]">
                <v:fill color2="#d9d9d9 [496]" rotate="t" angle="180" colors="0 #bcbcbc;22938f #d0d0d0;1 #ededed" focus="100%" type="gradient"/>
                <v:shadow on="t" color="black" opacity="24903f" origin=",.5" offset="0,.55556mm"/>
                <v:textbox style="mso-fit-shape-to-text:t">
                  <w:txbxContent>
                    <w:p w14:paraId="07FF735F" w14:textId="51BF3FEB"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B367A2">
                        <w:rPr>
                          <w:rFonts w:ascii="Arial Narrow" w:hAnsi="Arial Narrow"/>
                          <w:sz w:val="28"/>
                          <w:szCs w:val="28"/>
                        </w:rPr>
                        <w:t xml:space="preserve"> CLOISONS</w:t>
                      </w:r>
                      <w:r w:rsidR="00515FB1">
                        <w:rPr>
                          <w:rFonts w:ascii="Arial Narrow" w:hAnsi="Arial Narrow"/>
                          <w:sz w:val="28"/>
                          <w:szCs w:val="28"/>
                        </w:rPr>
                        <w:t xml:space="preserve"> </w:t>
                      </w:r>
                      <w:r w:rsidR="008B3550">
                        <w:rPr>
                          <w:rFonts w:ascii="Arial Narrow" w:hAnsi="Arial Narrow"/>
                          <w:b/>
                          <w:sz w:val="28"/>
                          <w:szCs w:val="28"/>
                        </w:rPr>
                        <w:t>HORIZON</w:t>
                      </w:r>
                      <w:r w:rsidR="00214342">
                        <w:rPr>
                          <w:rFonts w:ascii="Arial Narrow" w:hAnsi="Arial Narrow"/>
                          <w:sz w:val="28"/>
                          <w:szCs w:val="28"/>
                        </w:rPr>
                        <w:t xml:space="preserve"> </w:t>
                      </w:r>
                      <w:r w:rsidR="00C11F09">
                        <w:rPr>
                          <w:rFonts w:ascii="Arial Narrow" w:hAnsi="Arial Narrow"/>
                          <w:color w:val="FF0000"/>
                          <w:sz w:val="28"/>
                          <w:szCs w:val="28"/>
                        </w:rPr>
                        <w:t>EI12</w:t>
                      </w:r>
                      <w:r w:rsidR="00014CFC">
                        <w:rPr>
                          <w:rFonts w:ascii="Arial Narrow" w:hAnsi="Arial Narrow"/>
                          <w:color w:val="FF0000"/>
                          <w:sz w:val="28"/>
                          <w:szCs w:val="28"/>
                        </w:rPr>
                        <w:t>0</w:t>
                      </w:r>
                    </w:p>
                  </w:txbxContent>
                </v:textbox>
              </v:shape>
            </w:pict>
          </mc:Fallback>
        </mc:AlternateContent>
      </w:r>
      <w:r w:rsidR="00C11F09">
        <w:rPr>
          <w:noProof/>
          <w:lang w:eastAsia="fr-FR"/>
        </w:rPr>
        <w:drawing>
          <wp:inline distT="0" distB="0" distL="0" distR="0" wp14:anchorId="64DA1AF4" wp14:editId="2CF5F1B1">
            <wp:extent cx="3304309" cy="2478232"/>
            <wp:effectExtent l="0" t="0" r="0" b="0"/>
            <wp:docPr id="4" name="Image 4" descr="Boullet HorizonEI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llet HorizonEI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798" cy="2478598"/>
                    </a:xfrm>
                    <a:prstGeom prst="rect">
                      <a:avLst/>
                    </a:prstGeom>
                    <a:noFill/>
                    <a:ln>
                      <a:noFill/>
                    </a:ln>
                  </pic:spPr>
                </pic:pic>
              </a:graphicData>
            </a:graphic>
          </wp:inline>
        </w:drawing>
      </w:r>
    </w:p>
    <w:p w14:paraId="41A11D03" w14:textId="4816E434" w:rsidR="001D3BB5" w:rsidRPr="00CD62B5" w:rsidRDefault="001D3BB5" w:rsidP="00CD62B5">
      <w:pPr>
        <w:ind w:left="993"/>
        <w:rPr>
          <w:rFonts w:ascii="Arial Narrow" w:hAnsi="Arial Narrow"/>
          <w:i/>
          <w:color w:val="7030A0"/>
          <w:sz w:val="22"/>
          <w:szCs w:val="22"/>
        </w:rPr>
      </w:pPr>
      <w:r w:rsidRPr="0099195B">
        <w:rPr>
          <w:rFonts w:ascii="Arial Narrow" w:hAnsi="Arial Narrow"/>
          <w:i/>
          <w:sz w:val="22"/>
          <w:szCs w:val="22"/>
        </w:rPr>
        <w:t xml:space="preserve">Afin de vous aider dans la rédaction des articles descriptifs de votre CCTP, nous vous proposons ici une trame et des conseils. Les parties de texte de </w:t>
      </w:r>
      <w:r w:rsidRPr="001D3BB5">
        <w:rPr>
          <w:rFonts w:ascii="Arial Narrow" w:hAnsi="Arial Narrow"/>
          <w:i/>
          <w:color w:val="FF0000"/>
          <w:sz w:val="22"/>
          <w:szCs w:val="22"/>
        </w:rPr>
        <w:t xml:space="preserve">couleur ROUGE </w:t>
      </w:r>
      <w:r w:rsidRPr="0099195B">
        <w:rPr>
          <w:rFonts w:ascii="Arial Narrow" w:hAnsi="Arial Narrow"/>
          <w:i/>
          <w:sz w:val="22"/>
          <w:szCs w:val="22"/>
        </w:rPr>
        <w:t>im</w:t>
      </w:r>
      <w:r w:rsidR="00E2794A" w:rsidRPr="0099195B">
        <w:rPr>
          <w:rFonts w:ascii="Arial Narrow" w:hAnsi="Arial Narrow"/>
          <w:i/>
          <w:sz w:val="22"/>
          <w:szCs w:val="22"/>
        </w:rPr>
        <w:t>pliquent un choix de votre part,</w:t>
      </w:r>
      <w:r w:rsidR="00E2794A">
        <w:rPr>
          <w:rFonts w:ascii="Arial Narrow" w:hAnsi="Arial Narrow"/>
          <w:i/>
          <w:color w:val="7030A0"/>
          <w:sz w:val="22"/>
          <w:szCs w:val="22"/>
        </w:rPr>
        <w:t xml:space="preserve"> les parties MAUVES </w:t>
      </w:r>
      <w:r w:rsidR="00E2794A" w:rsidRPr="0099195B">
        <w:rPr>
          <w:rFonts w:ascii="Arial Narrow" w:hAnsi="Arial Narrow"/>
          <w:i/>
          <w:sz w:val="22"/>
          <w:szCs w:val="22"/>
        </w:rPr>
        <w:t>sont des conseils.</w:t>
      </w:r>
    </w:p>
    <w:p w14:paraId="550D9FC0" w14:textId="76C83E9B" w:rsidR="002C622F" w:rsidRDefault="002C622F" w:rsidP="00400E5E">
      <w:pPr>
        <w:pStyle w:val="Paragraphedeliste"/>
        <w:numPr>
          <w:ilvl w:val="0"/>
          <w:numId w:val="2"/>
        </w:numPr>
        <w:rPr>
          <w:rFonts w:ascii="Arial Narrow" w:hAnsi="Arial Narrow"/>
          <w:i/>
          <w:sz w:val="22"/>
          <w:szCs w:val="22"/>
        </w:rPr>
      </w:pPr>
      <w:r w:rsidRPr="00214342">
        <w:rPr>
          <w:rFonts w:ascii="Arial Narrow" w:hAnsi="Arial Narrow"/>
          <w:b/>
          <w:sz w:val="22"/>
          <w:szCs w:val="22"/>
          <w:u w:val="single"/>
        </w:rPr>
        <w:t>ARTICLE DESCRIPTIF.</w:t>
      </w:r>
      <w:r w:rsidRPr="00214342">
        <w:rPr>
          <w:rFonts w:ascii="Arial Narrow" w:hAnsi="Arial Narrow"/>
          <w:sz w:val="22"/>
          <w:szCs w:val="22"/>
        </w:rPr>
        <w:t xml:space="preserve"> </w:t>
      </w:r>
      <w:r w:rsidRPr="00214342">
        <w:rPr>
          <w:rFonts w:ascii="Arial Narrow" w:hAnsi="Arial Narrow"/>
          <w:i/>
          <w:sz w:val="22"/>
          <w:szCs w:val="22"/>
        </w:rPr>
        <w:t>(pour Copier / Coller)</w:t>
      </w:r>
    </w:p>
    <w:p w14:paraId="2E540B6A" w14:textId="3F09A8F8" w:rsidR="00E760AF" w:rsidRPr="002837DC" w:rsidRDefault="00214342" w:rsidP="002837DC">
      <w:pPr>
        <w:ind w:left="993"/>
        <w:rPr>
          <w:rFonts w:ascii="Arial Narrow" w:hAnsi="Arial Narrow"/>
          <w:color w:val="FF0000"/>
          <w:sz w:val="22"/>
          <w:szCs w:val="22"/>
        </w:rPr>
      </w:pPr>
      <w:r w:rsidRPr="00873A05">
        <w:rPr>
          <w:rFonts w:ascii="Arial Narrow" w:hAnsi="Arial Narrow"/>
          <w:sz w:val="22"/>
          <w:szCs w:val="22"/>
        </w:rPr>
        <w:t>Fourniture et pose d’un</w:t>
      </w:r>
      <w:r w:rsidR="00515FB1" w:rsidRPr="00873A05">
        <w:rPr>
          <w:rFonts w:ascii="Arial Narrow" w:hAnsi="Arial Narrow"/>
          <w:sz w:val="22"/>
          <w:szCs w:val="22"/>
        </w:rPr>
        <w:t>e</w:t>
      </w:r>
      <w:r w:rsidRPr="00873A05">
        <w:rPr>
          <w:rFonts w:ascii="Arial Narrow" w:hAnsi="Arial Narrow"/>
          <w:sz w:val="22"/>
          <w:szCs w:val="22"/>
        </w:rPr>
        <w:t xml:space="preserve"> / de </w:t>
      </w:r>
      <w:r w:rsidR="00014CFC">
        <w:rPr>
          <w:rFonts w:ascii="Arial Narrow" w:hAnsi="Arial Narrow"/>
          <w:sz w:val="22"/>
          <w:szCs w:val="22"/>
        </w:rPr>
        <w:t>cloison</w:t>
      </w:r>
      <w:r w:rsidR="00515FB1" w:rsidRPr="00873A05">
        <w:rPr>
          <w:rFonts w:ascii="Arial Narrow" w:hAnsi="Arial Narrow"/>
          <w:sz w:val="22"/>
          <w:szCs w:val="22"/>
        </w:rPr>
        <w:t>(s</w:t>
      </w:r>
      <w:r w:rsidRPr="00873A05">
        <w:rPr>
          <w:rFonts w:ascii="Arial Narrow" w:hAnsi="Arial Narrow"/>
          <w:sz w:val="22"/>
          <w:szCs w:val="22"/>
        </w:rPr>
        <w:t xml:space="preserve">) </w:t>
      </w:r>
      <w:r w:rsidR="00E760AF" w:rsidRPr="00873A05">
        <w:rPr>
          <w:rFonts w:ascii="Arial Narrow" w:hAnsi="Arial Narrow"/>
          <w:sz w:val="22"/>
          <w:szCs w:val="22"/>
        </w:rPr>
        <w:t>vitrée</w:t>
      </w:r>
      <w:r w:rsidRPr="00873A05">
        <w:rPr>
          <w:rFonts w:ascii="Arial Narrow" w:hAnsi="Arial Narrow"/>
          <w:sz w:val="22"/>
          <w:szCs w:val="22"/>
        </w:rPr>
        <w:t>(s)</w:t>
      </w:r>
      <w:r w:rsidR="002837DC">
        <w:rPr>
          <w:rFonts w:ascii="Arial Narrow" w:hAnsi="Arial Narrow"/>
          <w:sz w:val="22"/>
          <w:szCs w:val="22"/>
        </w:rPr>
        <w:t xml:space="preserve"> bords à bords</w:t>
      </w:r>
      <w:r w:rsidRPr="00873A05">
        <w:rPr>
          <w:rFonts w:ascii="Arial Narrow" w:hAnsi="Arial Narrow"/>
          <w:sz w:val="22"/>
          <w:szCs w:val="22"/>
        </w:rPr>
        <w:t xml:space="preserve"> </w:t>
      </w:r>
      <w:r w:rsidR="00C11F09">
        <w:rPr>
          <w:rFonts w:ascii="Arial Narrow" w:hAnsi="Arial Narrow"/>
          <w:sz w:val="22"/>
          <w:szCs w:val="22"/>
        </w:rPr>
        <w:t>EI12</w:t>
      </w:r>
      <w:r w:rsidR="00E760AF" w:rsidRPr="002837DC">
        <w:rPr>
          <w:rFonts w:ascii="Arial Narrow" w:hAnsi="Arial Narrow"/>
          <w:sz w:val="22"/>
          <w:szCs w:val="22"/>
        </w:rPr>
        <w:t>0</w:t>
      </w:r>
      <w:r w:rsidRPr="002837DC">
        <w:rPr>
          <w:rFonts w:ascii="Arial Narrow" w:hAnsi="Arial Narrow"/>
          <w:sz w:val="22"/>
          <w:szCs w:val="22"/>
        </w:rPr>
        <w:t xml:space="preserve"> </w:t>
      </w:r>
      <w:r w:rsidR="00515FB1" w:rsidRPr="002837DC">
        <w:rPr>
          <w:rFonts w:ascii="Arial Narrow" w:hAnsi="Arial Narrow"/>
          <w:sz w:val="22"/>
          <w:szCs w:val="22"/>
        </w:rPr>
        <w:t xml:space="preserve">(coupe-feu </w:t>
      </w:r>
      <w:r w:rsidR="00C11F09">
        <w:rPr>
          <w:rFonts w:ascii="Arial Narrow" w:hAnsi="Arial Narrow"/>
          <w:sz w:val="22"/>
          <w:szCs w:val="22"/>
        </w:rPr>
        <w:t>2</w:t>
      </w:r>
      <w:r w:rsidR="00E760AF" w:rsidRPr="002837DC">
        <w:rPr>
          <w:rFonts w:ascii="Arial Narrow" w:hAnsi="Arial Narrow"/>
          <w:sz w:val="22"/>
          <w:szCs w:val="22"/>
        </w:rPr>
        <w:t xml:space="preserve"> heure</w:t>
      </w:r>
      <w:r w:rsidR="00C11F09">
        <w:rPr>
          <w:rFonts w:ascii="Arial Narrow" w:hAnsi="Arial Narrow"/>
          <w:sz w:val="22"/>
          <w:szCs w:val="22"/>
        </w:rPr>
        <w:t>s</w:t>
      </w:r>
      <w:r w:rsidR="00515FB1" w:rsidRPr="002837DC">
        <w:rPr>
          <w:rFonts w:ascii="Arial Narrow" w:hAnsi="Arial Narrow"/>
          <w:sz w:val="22"/>
          <w:szCs w:val="22"/>
        </w:rPr>
        <w:t xml:space="preserve">) </w:t>
      </w:r>
      <w:r w:rsidR="008B3550">
        <w:rPr>
          <w:rFonts w:ascii="Arial Narrow" w:hAnsi="Arial Narrow"/>
          <w:sz w:val="22"/>
          <w:szCs w:val="22"/>
        </w:rPr>
        <w:t xml:space="preserve">type </w:t>
      </w:r>
      <w:r w:rsidR="008B3550" w:rsidRPr="008B3550">
        <w:rPr>
          <w:rFonts w:ascii="Arial Narrow" w:hAnsi="Arial Narrow"/>
          <w:b/>
          <w:sz w:val="22"/>
          <w:szCs w:val="22"/>
        </w:rPr>
        <w:t>HORIZON</w:t>
      </w:r>
      <w:r w:rsidR="00C11F09">
        <w:rPr>
          <w:rFonts w:ascii="Arial Narrow" w:hAnsi="Arial Narrow"/>
          <w:b/>
          <w:sz w:val="22"/>
          <w:szCs w:val="22"/>
        </w:rPr>
        <w:t xml:space="preserve"> T120</w:t>
      </w:r>
      <w:r w:rsidR="00C655D0" w:rsidRPr="00873A05">
        <w:rPr>
          <w:rFonts w:ascii="Arial Narrow" w:hAnsi="Arial Narrow"/>
          <w:sz w:val="22"/>
          <w:szCs w:val="22"/>
        </w:rPr>
        <w:t xml:space="preserve"> </w:t>
      </w:r>
      <w:r w:rsidRPr="00873A05">
        <w:rPr>
          <w:rFonts w:ascii="Arial Narrow" w:hAnsi="Arial Narrow"/>
          <w:sz w:val="22"/>
          <w:szCs w:val="22"/>
        </w:rPr>
        <w:t>de SOUCHIER-BOULLET SAS ou esthétiquement et techniquement équivalents.</w:t>
      </w:r>
    </w:p>
    <w:p w14:paraId="6AB13006" w14:textId="65AB1A3D" w:rsidR="008F4F57" w:rsidRDefault="00214342" w:rsidP="00014CFC">
      <w:pPr>
        <w:ind w:left="993"/>
        <w:rPr>
          <w:rFonts w:ascii="Arial Narrow" w:hAnsi="Arial Narrow"/>
          <w:sz w:val="22"/>
          <w:szCs w:val="22"/>
        </w:rPr>
      </w:pPr>
      <w:r>
        <w:rPr>
          <w:rFonts w:ascii="Arial Narrow" w:hAnsi="Arial Narrow"/>
          <w:sz w:val="22"/>
          <w:szCs w:val="22"/>
        </w:rPr>
        <w:t>Chaque ensemble</w:t>
      </w:r>
      <w:r w:rsidRPr="002421BE">
        <w:rPr>
          <w:rFonts w:ascii="Arial Narrow" w:hAnsi="Arial Narrow"/>
          <w:color w:val="FF0000"/>
          <w:sz w:val="22"/>
          <w:szCs w:val="22"/>
        </w:rPr>
        <w:t xml:space="preserve"> </w:t>
      </w:r>
      <w:r>
        <w:rPr>
          <w:rFonts w:ascii="Arial Narrow" w:hAnsi="Arial Narrow"/>
          <w:sz w:val="22"/>
          <w:szCs w:val="22"/>
        </w:rPr>
        <w:t>complet</w:t>
      </w:r>
      <w:r>
        <w:rPr>
          <w:rFonts w:ascii="Arial Narrow" w:hAnsi="Arial Narrow"/>
          <w:color w:val="FF0000"/>
          <w:sz w:val="22"/>
          <w:szCs w:val="22"/>
        </w:rPr>
        <w:t xml:space="preserve"> </w:t>
      </w:r>
      <w:r w:rsidRPr="00E26089">
        <w:rPr>
          <w:rFonts w:ascii="Arial Narrow" w:hAnsi="Arial Narrow"/>
          <w:sz w:val="22"/>
          <w:szCs w:val="22"/>
        </w:rPr>
        <w:t>est</w:t>
      </w:r>
      <w:r w:rsidRPr="002421BE">
        <w:rPr>
          <w:rFonts w:ascii="Arial Narrow" w:hAnsi="Arial Narrow"/>
          <w:color w:val="FF0000"/>
          <w:sz w:val="22"/>
          <w:szCs w:val="22"/>
        </w:rPr>
        <w:t xml:space="preserve"> </w:t>
      </w:r>
      <w:r>
        <w:rPr>
          <w:rFonts w:ascii="Arial Narrow" w:hAnsi="Arial Narrow"/>
          <w:sz w:val="22"/>
          <w:szCs w:val="22"/>
        </w:rPr>
        <w:t>constitué :</w:t>
      </w:r>
    </w:p>
    <w:p w14:paraId="040E611A" w14:textId="07F96CAD" w:rsidR="00014CFC" w:rsidRPr="00014CFC" w:rsidRDefault="00014CFC" w:rsidP="00014CFC">
      <w:pPr>
        <w:pStyle w:val="Paragraphedeliste"/>
        <w:numPr>
          <w:ilvl w:val="0"/>
          <w:numId w:val="15"/>
        </w:numPr>
        <w:rPr>
          <w:rFonts w:ascii="Arial Narrow" w:hAnsi="Arial Narrow"/>
          <w:sz w:val="22"/>
          <w:szCs w:val="22"/>
        </w:rPr>
      </w:pPr>
      <w:r>
        <w:rPr>
          <w:rFonts w:ascii="Arial Narrow" w:hAnsi="Arial Narrow"/>
          <w:sz w:val="22"/>
          <w:szCs w:val="22"/>
        </w:rPr>
        <w:t>d’une s</w:t>
      </w:r>
      <w:r w:rsidRPr="00014CFC">
        <w:rPr>
          <w:rFonts w:ascii="Arial Narrow" w:hAnsi="Arial Narrow"/>
          <w:sz w:val="22"/>
          <w:szCs w:val="22"/>
        </w:rPr>
        <w:t xml:space="preserve">tructure </w:t>
      </w:r>
      <w:r>
        <w:rPr>
          <w:rFonts w:ascii="Arial Narrow" w:hAnsi="Arial Narrow"/>
          <w:sz w:val="22"/>
          <w:szCs w:val="22"/>
        </w:rPr>
        <w:t xml:space="preserve">en </w:t>
      </w:r>
      <w:r w:rsidRPr="00014CFC">
        <w:rPr>
          <w:rFonts w:ascii="Arial Narrow" w:hAnsi="Arial Narrow"/>
          <w:sz w:val="22"/>
          <w:szCs w:val="22"/>
        </w:rPr>
        <w:t>acier recouvert de part et d'autre d'un capotage en</w:t>
      </w:r>
      <w:r>
        <w:rPr>
          <w:rFonts w:ascii="Arial Narrow" w:hAnsi="Arial Narrow"/>
          <w:sz w:val="22"/>
          <w:szCs w:val="22"/>
        </w:rPr>
        <w:t xml:space="preserve"> aluminium laqué au four suivant nuancier RAL standard </w:t>
      </w:r>
      <w:r w:rsidRPr="00014CFC">
        <w:rPr>
          <w:rFonts w:ascii="Arial Narrow" w:hAnsi="Arial Narrow"/>
          <w:color w:val="FF0000"/>
          <w:sz w:val="22"/>
          <w:szCs w:val="22"/>
        </w:rPr>
        <w:t>XXXX</w:t>
      </w:r>
      <w:r>
        <w:rPr>
          <w:rFonts w:ascii="Arial Narrow" w:hAnsi="Arial Narrow"/>
          <w:sz w:val="22"/>
          <w:szCs w:val="22"/>
        </w:rPr>
        <w:t>.</w:t>
      </w:r>
    </w:p>
    <w:p w14:paraId="701A95E9" w14:textId="0EE69479" w:rsidR="00014CFC" w:rsidRPr="00457007" w:rsidRDefault="00014CFC" w:rsidP="00457007">
      <w:pPr>
        <w:pStyle w:val="Paragraphedeliste"/>
        <w:numPr>
          <w:ilvl w:val="0"/>
          <w:numId w:val="15"/>
        </w:numPr>
        <w:rPr>
          <w:rFonts w:ascii="Arial Narrow" w:hAnsi="Arial Narrow"/>
          <w:sz w:val="22"/>
          <w:szCs w:val="22"/>
        </w:rPr>
      </w:pPr>
      <w:r>
        <w:rPr>
          <w:rFonts w:ascii="Arial Narrow" w:hAnsi="Arial Narrow"/>
          <w:sz w:val="22"/>
          <w:szCs w:val="22"/>
        </w:rPr>
        <w:t>v</w:t>
      </w:r>
      <w:r w:rsidRPr="00014CFC">
        <w:rPr>
          <w:rFonts w:ascii="Arial Narrow" w:hAnsi="Arial Narrow"/>
          <w:sz w:val="22"/>
          <w:szCs w:val="22"/>
        </w:rPr>
        <w:t xml:space="preserve">itrage de type </w:t>
      </w:r>
      <w:r w:rsidR="00C449E6">
        <w:rPr>
          <w:rFonts w:ascii="Arial Narrow" w:hAnsi="Arial Narrow"/>
          <w:sz w:val="22"/>
          <w:szCs w:val="22"/>
        </w:rPr>
        <w:t>PYROBE</w:t>
      </w:r>
      <w:r w:rsidR="008B3550" w:rsidRPr="008B3550">
        <w:rPr>
          <w:rFonts w:ascii="Arial Narrow" w:hAnsi="Arial Narrow"/>
          <w:sz w:val="22"/>
          <w:szCs w:val="22"/>
        </w:rPr>
        <w:t>L Vision Line</w:t>
      </w:r>
      <w:r w:rsidRPr="008B3550">
        <w:rPr>
          <w:rFonts w:ascii="Arial Narrow" w:hAnsi="Arial Narrow"/>
          <w:sz w:val="22"/>
          <w:szCs w:val="22"/>
        </w:rPr>
        <w:t>.</w:t>
      </w:r>
    </w:p>
    <w:p w14:paraId="00568F93" w14:textId="044456AD" w:rsidR="00214342" w:rsidRDefault="00214342" w:rsidP="00214342">
      <w:pPr>
        <w:ind w:left="993"/>
        <w:rPr>
          <w:rFonts w:ascii="Arial Narrow" w:hAnsi="Arial Narrow"/>
          <w:sz w:val="22"/>
          <w:szCs w:val="22"/>
        </w:rPr>
      </w:pPr>
      <w:r>
        <w:rPr>
          <w:rFonts w:ascii="Arial Narrow" w:hAnsi="Arial Narrow"/>
          <w:sz w:val="22"/>
          <w:szCs w:val="22"/>
        </w:rPr>
        <w:t>L’entreprise prendra en compte l’environnement du coffre pour s’assurer que la mise en œuvre conformément au cahier technique du fabricant est possible. En cas de souci ultérieur le fabricant sera fondé à demander le P.V</w:t>
      </w:r>
      <w:r w:rsidR="00C63C11">
        <w:rPr>
          <w:rFonts w:ascii="Arial Narrow" w:hAnsi="Arial Narrow"/>
          <w:sz w:val="22"/>
          <w:szCs w:val="22"/>
        </w:rPr>
        <w:t>. de réception du support</w:t>
      </w:r>
      <w:r>
        <w:rPr>
          <w:rFonts w:ascii="Arial Narrow" w:hAnsi="Arial Narrow"/>
          <w:sz w:val="22"/>
          <w:szCs w:val="22"/>
        </w:rPr>
        <w:t>.</w:t>
      </w:r>
    </w:p>
    <w:p w14:paraId="3B750CCB" w14:textId="77777777" w:rsidR="00214342" w:rsidRDefault="00214342" w:rsidP="00214342">
      <w:pPr>
        <w:ind w:left="993"/>
        <w:rPr>
          <w:rFonts w:ascii="Arial Narrow" w:hAnsi="Arial Narrow"/>
          <w:sz w:val="22"/>
          <w:szCs w:val="22"/>
        </w:rPr>
      </w:pPr>
      <w:r>
        <w:rPr>
          <w:rFonts w:ascii="Arial Narrow" w:hAnsi="Arial Narrow"/>
          <w:sz w:val="22"/>
          <w:szCs w:val="22"/>
        </w:rPr>
        <w:t xml:space="preserve">Cet appareil est titulaire de la marque NF, conforme à l’arrêté du 22 Mars 2004 et ses protocoles d’application, conforme à la Norme NF S 61-937-1 et 4 </w:t>
      </w:r>
      <w:r w:rsidRPr="00831C6A">
        <w:rPr>
          <w:rFonts w:ascii="Arial Narrow" w:hAnsi="Arial Narrow"/>
          <w:sz w:val="22"/>
          <w:szCs w:val="22"/>
        </w:rPr>
        <w:t>; l’entreprise présentera les procès-verbaux à la maîtrise d’œuvre avant tout début d’exécution.</w:t>
      </w:r>
    </w:p>
    <w:p w14:paraId="7DB9B25C" w14:textId="1CA46C7A" w:rsidR="001E2BCE" w:rsidRPr="008B3550" w:rsidRDefault="00214342" w:rsidP="008F4F57">
      <w:pPr>
        <w:ind w:left="993"/>
        <w:rPr>
          <w:rFonts w:ascii="Arial Narrow" w:hAnsi="Arial Narrow"/>
          <w:sz w:val="22"/>
          <w:szCs w:val="22"/>
        </w:rPr>
      </w:pPr>
      <w:r>
        <w:rPr>
          <w:rFonts w:ascii="Arial Narrow" w:hAnsi="Arial Narrow"/>
          <w:sz w:val="22"/>
          <w:szCs w:val="22"/>
        </w:rPr>
        <w:t xml:space="preserve">Mise en œuvre </w:t>
      </w:r>
      <w:r w:rsidR="008F4F57">
        <w:rPr>
          <w:rFonts w:ascii="Arial Narrow" w:hAnsi="Arial Narrow"/>
          <w:sz w:val="22"/>
          <w:szCs w:val="22"/>
        </w:rPr>
        <w:t xml:space="preserve">(en intérieur de bâtiment uniquement) </w:t>
      </w:r>
      <w:r>
        <w:rPr>
          <w:rFonts w:ascii="Arial Narrow" w:hAnsi="Arial Narrow"/>
          <w:sz w:val="22"/>
          <w:szCs w:val="22"/>
        </w:rPr>
        <w:t>conforme au proc</w:t>
      </w:r>
      <w:r w:rsidR="00873A05">
        <w:rPr>
          <w:rFonts w:ascii="Arial Narrow" w:hAnsi="Arial Narrow"/>
          <w:sz w:val="22"/>
          <w:szCs w:val="22"/>
        </w:rPr>
        <w:t>ès-verbal n</w:t>
      </w:r>
      <w:r w:rsidR="00873A05" w:rsidRPr="00C449E6">
        <w:rPr>
          <w:rFonts w:ascii="Arial Narrow" w:hAnsi="Arial Narrow"/>
          <w:sz w:val="22"/>
          <w:szCs w:val="22"/>
        </w:rPr>
        <w:t>°</w:t>
      </w:r>
      <w:r w:rsidR="008B3550" w:rsidRPr="00C449E6">
        <w:rPr>
          <w:rFonts w:ascii="Arial Narrow" w:hAnsi="Arial Narrow"/>
          <w:sz w:val="22"/>
          <w:szCs w:val="22"/>
        </w:rPr>
        <w:t xml:space="preserve"> </w:t>
      </w:r>
      <w:r w:rsidR="00C11F09">
        <w:rPr>
          <w:rFonts w:ascii="Arial Narrow" w:hAnsi="Arial Narrow"/>
          <w:sz w:val="22"/>
          <w:szCs w:val="22"/>
        </w:rPr>
        <w:t>P.V. n° 13-A-415</w:t>
      </w:r>
      <w:r w:rsidR="00C449E6" w:rsidRPr="008B3550">
        <w:rPr>
          <w:rFonts w:ascii="Arial Narrow" w:hAnsi="Arial Narrow"/>
          <w:sz w:val="22"/>
          <w:szCs w:val="22"/>
        </w:rPr>
        <w:t xml:space="preserve"> </w:t>
      </w:r>
      <w:proofErr w:type="gramStart"/>
      <w:r w:rsidR="008B3550" w:rsidRPr="008B3550">
        <w:rPr>
          <w:rFonts w:ascii="Arial Narrow" w:hAnsi="Arial Narrow"/>
          <w:sz w:val="22"/>
          <w:szCs w:val="22"/>
        </w:rPr>
        <w:t>de EFECTIS</w:t>
      </w:r>
      <w:proofErr w:type="gramEnd"/>
      <w:r w:rsidRPr="008B3550">
        <w:rPr>
          <w:rFonts w:ascii="Arial Narrow" w:hAnsi="Arial Narrow"/>
          <w:sz w:val="22"/>
          <w:szCs w:val="22"/>
        </w:rPr>
        <w:t>, aux Règles Professionnelles et aux recommandations du fabricant.</w:t>
      </w:r>
      <w:r w:rsidR="005F7BAF" w:rsidRPr="008B3550">
        <w:rPr>
          <w:rFonts w:ascii="Arial Narrow" w:hAnsi="Arial Narrow"/>
          <w:sz w:val="22"/>
          <w:szCs w:val="22"/>
        </w:rPr>
        <w:t xml:space="preserve"> </w:t>
      </w:r>
    </w:p>
    <w:p w14:paraId="3DCA9ADD" w14:textId="77777777" w:rsidR="001E2BCE" w:rsidRPr="00D958FB" w:rsidRDefault="001E2BCE" w:rsidP="001E2BCE">
      <w:pPr>
        <w:ind w:left="1080"/>
        <w:rPr>
          <w:rFonts w:ascii="Arial Narrow" w:hAnsi="Arial Narrow"/>
          <w:color w:val="FF0000"/>
          <w:sz w:val="22"/>
          <w:szCs w:val="22"/>
          <w:u w:val="single"/>
        </w:rPr>
      </w:pPr>
      <w:r w:rsidRPr="00D958FB">
        <w:rPr>
          <w:rFonts w:ascii="Arial Narrow" w:hAnsi="Arial Narrow"/>
          <w:color w:val="FF0000"/>
          <w:sz w:val="22"/>
          <w:szCs w:val="22"/>
          <w:u w:val="single"/>
        </w:rPr>
        <w:t xml:space="preserve">Options : </w:t>
      </w:r>
    </w:p>
    <w:p w14:paraId="1976A759" w14:textId="08A904FE" w:rsidR="00014CFC" w:rsidRPr="00014CFC" w:rsidRDefault="00014CFC" w:rsidP="00014CFC">
      <w:pPr>
        <w:numPr>
          <w:ilvl w:val="0"/>
          <w:numId w:val="9"/>
        </w:numPr>
        <w:spacing w:line="276" w:lineRule="auto"/>
        <w:ind w:left="1080"/>
        <w:rPr>
          <w:rFonts w:ascii="Arial Narrow" w:hAnsi="Arial Narrow"/>
          <w:color w:val="FF0000"/>
          <w:sz w:val="22"/>
          <w:szCs w:val="22"/>
        </w:rPr>
      </w:pPr>
      <w:r w:rsidRPr="00014CFC">
        <w:rPr>
          <w:rFonts w:ascii="Arial Narrow" w:hAnsi="Arial Narrow"/>
          <w:color w:val="FF0000"/>
          <w:sz w:val="22"/>
          <w:szCs w:val="22"/>
        </w:rPr>
        <w:t xml:space="preserve">Finition </w:t>
      </w:r>
      <w:r>
        <w:rPr>
          <w:rFonts w:ascii="Arial Narrow" w:hAnsi="Arial Narrow"/>
          <w:color w:val="FF0000"/>
          <w:sz w:val="22"/>
          <w:szCs w:val="22"/>
        </w:rPr>
        <w:t xml:space="preserve">laquée suivant RAL AKZO NOBEL / inox brossé grain </w:t>
      </w:r>
      <w:r w:rsidRPr="00014CFC">
        <w:rPr>
          <w:rFonts w:ascii="Arial Narrow" w:hAnsi="Arial Narrow"/>
          <w:color w:val="FF0000"/>
          <w:sz w:val="22"/>
          <w:szCs w:val="22"/>
        </w:rPr>
        <w:t>220 ou POLIMIROIR</w:t>
      </w:r>
    </w:p>
    <w:p w14:paraId="77FECD02" w14:textId="38665EED" w:rsidR="00014CFC" w:rsidRPr="00014CFC" w:rsidRDefault="00014CFC" w:rsidP="00014CFC">
      <w:pPr>
        <w:numPr>
          <w:ilvl w:val="0"/>
          <w:numId w:val="9"/>
        </w:numPr>
        <w:spacing w:line="276" w:lineRule="auto"/>
        <w:ind w:left="1080"/>
        <w:rPr>
          <w:rFonts w:ascii="Arial Narrow" w:hAnsi="Arial Narrow"/>
          <w:color w:val="FF0000"/>
          <w:sz w:val="22"/>
          <w:szCs w:val="22"/>
        </w:rPr>
      </w:pPr>
      <w:r>
        <w:rPr>
          <w:rFonts w:ascii="Arial Narrow" w:hAnsi="Arial Narrow"/>
          <w:color w:val="FF0000"/>
          <w:sz w:val="22"/>
          <w:szCs w:val="22"/>
        </w:rPr>
        <w:t xml:space="preserve">Traitement du plénum </w:t>
      </w:r>
      <w:r w:rsidR="00457007">
        <w:rPr>
          <w:rFonts w:ascii="Arial Narrow" w:hAnsi="Arial Narrow"/>
          <w:color w:val="FF0000"/>
          <w:sz w:val="22"/>
          <w:szCs w:val="22"/>
        </w:rPr>
        <w:t>au-</w:t>
      </w:r>
      <w:r>
        <w:rPr>
          <w:rFonts w:ascii="Arial Narrow" w:hAnsi="Arial Narrow"/>
          <w:color w:val="FF0000"/>
          <w:sz w:val="22"/>
          <w:szCs w:val="22"/>
        </w:rPr>
        <w:t xml:space="preserve">dessus de </w:t>
      </w:r>
      <w:proofErr w:type="gramStart"/>
      <w:r>
        <w:rPr>
          <w:rFonts w:ascii="Arial Narrow" w:hAnsi="Arial Narrow"/>
          <w:color w:val="FF0000"/>
          <w:sz w:val="22"/>
          <w:szCs w:val="22"/>
        </w:rPr>
        <w:t>la</w:t>
      </w:r>
      <w:r w:rsidR="00C449E6">
        <w:rPr>
          <w:rFonts w:ascii="Arial Narrow" w:hAnsi="Arial Narrow"/>
          <w:color w:val="FF0000"/>
          <w:sz w:val="22"/>
          <w:szCs w:val="22"/>
        </w:rPr>
        <w:t>(</w:t>
      </w:r>
      <w:proofErr w:type="gramEnd"/>
      <w:r w:rsidR="00C449E6">
        <w:rPr>
          <w:rFonts w:ascii="Arial Narrow" w:hAnsi="Arial Narrow"/>
          <w:color w:val="FF0000"/>
          <w:sz w:val="22"/>
          <w:szCs w:val="22"/>
        </w:rPr>
        <w:t>des) cloison(s) HORIZON</w:t>
      </w:r>
      <w:r w:rsidR="00457007">
        <w:rPr>
          <w:rFonts w:ascii="Arial Narrow" w:hAnsi="Arial Narrow"/>
          <w:color w:val="FF0000"/>
          <w:sz w:val="22"/>
          <w:szCs w:val="22"/>
        </w:rPr>
        <w:t xml:space="preserve"> </w:t>
      </w:r>
      <w:r w:rsidRPr="00014CFC">
        <w:rPr>
          <w:rFonts w:ascii="Arial Narrow" w:hAnsi="Arial Narrow"/>
          <w:color w:val="FF0000"/>
          <w:sz w:val="22"/>
          <w:szCs w:val="22"/>
        </w:rPr>
        <w:t xml:space="preserve">en </w:t>
      </w:r>
      <w:proofErr w:type="spellStart"/>
      <w:r w:rsidRPr="00014CFC">
        <w:rPr>
          <w:rFonts w:ascii="Arial Narrow" w:hAnsi="Arial Narrow"/>
          <w:color w:val="FF0000"/>
          <w:sz w:val="22"/>
          <w:szCs w:val="22"/>
        </w:rPr>
        <w:t>Placostil</w:t>
      </w:r>
      <w:proofErr w:type="spellEnd"/>
      <w:r w:rsidR="00457007">
        <w:rPr>
          <w:rFonts w:ascii="Arial Narrow" w:hAnsi="Arial Narrow"/>
          <w:color w:val="FF0000"/>
          <w:sz w:val="22"/>
          <w:szCs w:val="22"/>
        </w:rPr>
        <w:t>.</w:t>
      </w:r>
    </w:p>
    <w:p w14:paraId="2C95F129" w14:textId="1CF6A8DA" w:rsidR="00014CFC" w:rsidRPr="00014CFC" w:rsidRDefault="00457007" w:rsidP="00014CFC">
      <w:pPr>
        <w:numPr>
          <w:ilvl w:val="0"/>
          <w:numId w:val="9"/>
        </w:numPr>
        <w:spacing w:line="276" w:lineRule="auto"/>
        <w:ind w:left="1080"/>
        <w:rPr>
          <w:rFonts w:ascii="Arial Narrow" w:hAnsi="Arial Narrow"/>
          <w:color w:val="FF0000"/>
          <w:sz w:val="22"/>
          <w:szCs w:val="22"/>
        </w:rPr>
      </w:pPr>
      <w:r>
        <w:rPr>
          <w:rFonts w:ascii="Arial Narrow" w:hAnsi="Arial Narrow"/>
          <w:color w:val="FF0000"/>
          <w:sz w:val="22"/>
          <w:szCs w:val="22"/>
        </w:rPr>
        <w:t>Intégration de portes v</w:t>
      </w:r>
      <w:r w:rsidR="00014CFC" w:rsidRPr="00014CFC">
        <w:rPr>
          <w:rFonts w:ascii="Arial Narrow" w:hAnsi="Arial Narrow"/>
          <w:color w:val="FF0000"/>
          <w:sz w:val="22"/>
          <w:szCs w:val="22"/>
        </w:rPr>
        <w:t>itrées type NEO ou DOORGLASS</w:t>
      </w:r>
      <w:r>
        <w:rPr>
          <w:rFonts w:ascii="Arial Narrow" w:hAnsi="Arial Narrow"/>
          <w:color w:val="FF0000"/>
          <w:sz w:val="22"/>
          <w:szCs w:val="22"/>
        </w:rPr>
        <w:t>.</w:t>
      </w:r>
    </w:p>
    <w:p w14:paraId="7F92CD3A" w14:textId="77777777" w:rsidR="00214342" w:rsidRDefault="00214342" w:rsidP="00214342">
      <w:pPr>
        <w:ind w:left="993"/>
        <w:rPr>
          <w:rFonts w:ascii="Arial Narrow" w:hAnsi="Arial Narrow"/>
          <w:sz w:val="22"/>
          <w:szCs w:val="22"/>
        </w:rPr>
      </w:pPr>
    </w:p>
    <w:p w14:paraId="4F5B8E1F" w14:textId="77777777" w:rsidR="00457007" w:rsidRDefault="00457007" w:rsidP="00214342">
      <w:pPr>
        <w:ind w:left="993"/>
        <w:rPr>
          <w:rFonts w:ascii="Arial Narrow" w:hAnsi="Arial Narrow"/>
          <w:sz w:val="22"/>
          <w:szCs w:val="22"/>
        </w:rPr>
      </w:pPr>
    </w:p>
    <w:p w14:paraId="06680C0A" w14:textId="77777777" w:rsidR="00457007" w:rsidRDefault="00457007" w:rsidP="00214342">
      <w:pPr>
        <w:ind w:left="993"/>
        <w:rPr>
          <w:rFonts w:ascii="Arial Narrow" w:hAnsi="Arial Narrow"/>
          <w:sz w:val="22"/>
          <w:szCs w:val="22"/>
        </w:rPr>
      </w:pPr>
    </w:p>
    <w:p w14:paraId="7E602E13" w14:textId="77777777" w:rsidR="008B3550" w:rsidRDefault="008B3550" w:rsidP="00214342">
      <w:pPr>
        <w:ind w:left="993"/>
        <w:rPr>
          <w:rFonts w:ascii="Arial Narrow" w:hAnsi="Arial Narrow"/>
          <w:sz w:val="22"/>
          <w:szCs w:val="22"/>
        </w:rPr>
      </w:pPr>
    </w:p>
    <w:p w14:paraId="6F8BCF50" w14:textId="5A8ADDBC" w:rsidR="00214342" w:rsidRDefault="00214342" w:rsidP="00214342">
      <w:pPr>
        <w:ind w:left="993"/>
        <w:rPr>
          <w:rFonts w:ascii="Arial Narrow" w:hAnsi="Arial Narrow"/>
          <w:sz w:val="22"/>
          <w:szCs w:val="22"/>
        </w:rPr>
      </w:pPr>
      <w:r w:rsidRPr="00831C6A">
        <w:rPr>
          <w:rFonts w:ascii="Arial Narrow" w:hAnsi="Arial Narrow"/>
          <w:b/>
          <w:sz w:val="22"/>
          <w:szCs w:val="22"/>
          <w:u w:val="single"/>
        </w:rPr>
        <w:lastRenderedPageBreak/>
        <w:t>Repère 1</w:t>
      </w:r>
      <w:r w:rsidR="00457007">
        <w:rPr>
          <w:rFonts w:ascii="Arial Narrow" w:hAnsi="Arial Narrow"/>
          <w:sz w:val="22"/>
          <w:szCs w:val="22"/>
        </w:rPr>
        <w:t> : Largeur hors tout dormants</w:t>
      </w:r>
      <w:r>
        <w:rPr>
          <w:rFonts w:ascii="Arial Narrow" w:hAnsi="Arial Narrow"/>
          <w:sz w:val="22"/>
          <w:szCs w:val="22"/>
        </w:rPr>
        <w:t>:</w:t>
      </w:r>
    </w:p>
    <w:p w14:paraId="619D23E6" w14:textId="2D9C5B1E" w:rsidR="00214342" w:rsidRDefault="00457007" w:rsidP="00214342">
      <w:pPr>
        <w:ind w:left="993"/>
        <w:rPr>
          <w:rFonts w:ascii="Arial Narrow" w:hAnsi="Arial Narrow"/>
          <w:sz w:val="22"/>
          <w:szCs w:val="22"/>
        </w:rPr>
      </w:pPr>
      <w:r>
        <w:rPr>
          <w:rFonts w:ascii="Arial Narrow" w:hAnsi="Arial Narrow"/>
          <w:sz w:val="22"/>
          <w:szCs w:val="22"/>
        </w:rPr>
        <w:t xml:space="preserve">                  Hauteur hors tout dormants</w:t>
      </w:r>
      <w:r w:rsidR="00214342">
        <w:rPr>
          <w:rFonts w:ascii="Arial Narrow" w:hAnsi="Arial Narrow"/>
          <w:sz w:val="22"/>
          <w:szCs w:val="22"/>
        </w:rPr>
        <w:t xml:space="preserve"> :</w:t>
      </w:r>
    </w:p>
    <w:p w14:paraId="647727DD" w14:textId="77777777" w:rsidR="00214342" w:rsidRDefault="00214342" w:rsidP="00214342">
      <w:pPr>
        <w:ind w:left="993"/>
        <w:rPr>
          <w:rFonts w:ascii="Arial Narrow" w:hAnsi="Arial Narrow"/>
          <w:sz w:val="22"/>
          <w:szCs w:val="22"/>
        </w:rPr>
      </w:pPr>
      <w:r>
        <w:rPr>
          <w:rFonts w:ascii="Arial Narrow" w:hAnsi="Arial Narrow"/>
          <w:sz w:val="22"/>
          <w:szCs w:val="22"/>
        </w:rPr>
        <w:t xml:space="preserve">                  Localisation :</w:t>
      </w:r>
    </w:p>
    <w:p w14:paraId="4A41260C" w14:textId="77777777" w:rsidR="00214342" w:rsidRDefault="00214342" w:rsidP="00214342">
      <w:pPr>
        <w:ind w:left="993"/>
        <w:rPr>
          <w:rFonts w:ascii="Arial Narrow" w:hAnsi="Arial Narrow"/>
          <w:sz w:val="22"/>
          <w:szCs w:val="22"/>
        </w:rPr>
      </w:pPr>
      <w:r>
        <w:rPr>
          <w:rFonts w:ascii="Arial Narrow" w:hAnsi="Arial Narrow"/>
          <w:sz w:val="22"/>
          <w:szCs w:val="22"/>
        </w:rPr>
        <w:t xml:space="preserve">                  Quantité :</w:t>
      </w:r>
    </w:p>
    <w:p w14:paraId="1C6C3663" w14:textId="264565B5" w:rsidR="00457007" w:rsidRDefault="00457007" w:rsidP="00457007">
      <w:pPr>
        <w:ind w:left="993"/>
        <w:rPr>
          <w:rFonts w:ascii="Arial Narrow" w:hAnsi="Arial Narrow"/>
          <w:sz w:val="22"/>
          <w:szCs w:val="22"/>
        </w:rPr>
      </w:pPr>
      <w:r>
        <w:rPr>
          <w:rFonts w:ascii="Arial Narrow" w:hAnsi="Arial Narrow"/>
          <w:b/>
          <w:sz w:val="22"/>
          <w:szCs w:val="22"/>
          <w:u w:val="single"/>
        </w:rPr>
        <w:t>Repère 2</w:t>
      </w:r>
      <w:r>
        <w:rPr>
          <w:rFonts w:ascii="Arial Narrow" w:hAnsi="Arial Narrow"/>
          <w:sz w:val="22"/>
          <w:szCs w:val="22"/>
        </w:rPr>
        <w:t> : Largeur hors tout dormants:</w:t>
      </w:r>
    </w:p>
    <w:p w14:paraId="7E6F3D51" w14:textId="77777777" w:rsidR="00457007" w:rsidRDefault="00457007" w:rsidP="00457007">
      <w:pPr>
        <w:ind w:left="993"/>
        <w:rPr>
          <w:rFonts w:ascii="Arial Narrow" w:hAnsi="Arial Narrow"/>
          <w:sz w:val="22"/>
          <w:szCs w:val="22"/>
        </w:rPr>
      </w:pPr>
      <w:r>
        <w:rPr>
          <w:rFonts w:ascii="Arial Narrow" w:hAnsi="Arial Narrow"/>
          <w:sz w:val="22"/>
          <w:szCs w:val="22"/>
        </w:rPr>
        <w:t xml:space="preserve">                  Hauteur hors tout dormants :</w:t>
      </w:r>
    </w:p>
    <w:p w14:paraId="0C9045F7" w14:textId="77777777" w:rsidR="00457007" w:rsidRDefault="00457007" w:rsidP="00457007">
      <w:pPr>
        <w:ind w:left="993"/>
        <w:rPr>
          <w:rFonts w:ascii="Arial Narrow" w:hAnsi="Arial Narrow"/>
          <w:sz w:val="22"/>
          <w:szCs w:val="22"/>
        </w:rPr>
      </w:pPr>
      <w:r>
        <w:rPr>
          <w:rFonts w:ascii="Arial Narrow" w:hAnsi="Arial Narrow"/>
          <w:sz w:val="22"/>
          <w:szCs w:val="22"/>
        </w:rPr>
        <w:t xml:space="preserve">                  Localisation :</w:t>
      </w:r>
    </w:p>
    <w:p w14:paraId="15D8B9D3" w14:textId="77777777" w:rsidR="00457007" w:rsidRDefault="00457007" w:rsidP="00457007">
      <w:pPr>
        <w:ind w:left="993"/>
        <w:rPr>
          <w:rFonts w:ascii="Arial Narrow" w:hAnsi="Arial Narrow"/>
          <w:sz w:val="22"/>
          <w:szCs w:val="22"/>
        </w:rPr>
      </w:pPr>
      <w:r>
        <w:rPr>
          <w:rFonts w:ascii="Arial Narrow" w:hAnsi="Arial Narrow"/>
          <w:sz w:val="22"/>
          <w:szCs w:val="22"/>
        </w:rPr>
        <w:t xml:space="preserve">                  Quantité :</w:t>
      </w:r>
    </w:p>
    <w:p w14:paraId="7B311201" w14:textId="77777777" w:rsidR="008B3550" w:rsidRDefault="008B3550" w:rsidP="00457007">
      <w:pPr>
        <w:ind w:left="993"/>
        <w:rPr>
          <w:rFonts w:ascii="Arial Narrow" w:hAnsi="Arial Narrow"/>
          <w:sz w:val="22"/>
          <w:szCs w:val="22"/>
        </w:rPr>
      </w:pPr>
    </w:p>
    <w:p w14:paraId="58615B32" w14:textId="30CF4C15" w:rsidR="00CC59F5" w:rsidRDefault="008B3550" w:rsidP="008B3550">
      <w:pPr>
        <w:jc w:val="center"/>
        <w:rPr>
          <w:noProof/>
          <w:lang w:eastAsia="fr-FR"/>
        </w:rPr>
      </w:pPr>
      <w:r>
        <w:rPr>
          <w:noProof/>
          <w:lang w:eastAsia="fr-FR"/>
        </w:rPr>
        <w:drawing>
          <wp:inline distT="0" distB="0" distL="0" distR="0" wp14:anchorId="0667AF0B" wp14:editId="5BA5B010">
            <wp:extent cx="4078594" cy="260714"/>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642" cy="267237"/>
                    </a:xfrm>
                    <a:prstGeom prst="rect">
                      <a:avLst/>
                    </a:prstGeom>
                    <a:noFill/>
                    <a:ln>
                      <a:noFill/>
                    </a:ln>
                  </pic:spPr>
                </pic:pic>
              </a:graphicData>
            </a:graphic>
          </wp:inline>
        </w:drawing>
      </w:r>
    </w:p>
    <w:p w14:paraId="6361FDCC" w14:textId="1182A02F" w:rsidR="000C6851" w:rsidRPr="00153DD3" w:rsidRDefault="00C11F09" w:rsidP="00793AE5">
      <w:pPr>
        <w:jc w:val="center"/>
        <w:rPr>
          <w:rFonts w:ascii="Arial Narrow" w:hAnsi="Arial Narrow"/>
        </w:rPr>
      </w:pPr>
      <w:bookmarkStart w:id="0" w:name="_GoBack"/>
      <w:r>
        <w:rPr>
          <w:noProof/>
          <w:lang w:eastAsia="fr-FR"/>
        </w:rPr>
        <w:drawing>
          <wp:inline distT="0" distB="0" distL="0" distR="0" wp14:anchorId="31A7F892" wp14:editId="7CCE50DF">
            <wp:extent cx="4515767" cy="6099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8811" cy="610352"/>
                    </a:xfrm>
                    <a:prstGeom prst="rect">
                      <a:avLst/>
                    </a:prstGeom>
                    <a:noFill/>
                    <a:ln>
                      <a:noFill/>
                    </a:ln>
                  </pic:spPr>
                </pic:pic>
              </a:graphicData>
            </a:graphic>
          </wp:inline>
        </w:drawing>
      </w:r>
      <w:bookmarkEnd w:id="0"/>
    </w:p>
    <w:sectPr w:rsidR="000C6851" w:rsidRPr="00153DD3" w:rsidSect="00C513B7">
      <w:headerReference w:type="default" r:id="rId12"/>
      <w:footerReference w:type="default" r:id="rId13"/>
      <w:pgSz w:w="11900" w:h="16840"/>
      <w:pgMar w:top="1417" w:right="985" w:bottom="1417" w:left="0" w:header="426"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7778C" w14:textId="77777777" w:rsidR="00C74D14" w:rsidRDefault="00C74D14" w:rsidP="00095EF6">
      <w:pPr>
        <w:spacing w:after="0"/>
      </w:pPr>
      <w:r>
        <w:separator/>
      </w:r>
    </w:p>
  </w:endnote>
  <w:endnote w:type="continuationSeparator" w:id="0">
    <w:p w14:paraId="435F879B" w14:textId="77777777" w:rsidR="00C74D14" w:rsidRDefault="00C74D14" w:rsidP="0009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CCE8" w14:textId="17D5B73C" w:rsidR="00095EF6" w:rsidRDefault="00C513B7" w:rsidP="00095EF6">
    <w:pPr>
      <w:pStyle w:val="Pieddepage"/>
    </w:pPr>
    <w:r>
      <w:rPr>
        <w:noProof/>
        <w:lang w:eastAsia="fr-FR"/>
      </w:rPr>
      <mc:AlternateContent>
        <mc:Choice Requires="wps">
          <w:drawing>
            <wp:anchor distT="0" distB="0" distL="114300" distR="114300" simplePos="0" relativeHeight="251659264" behindDoc="0" locked="0" layoutInCell="1" allowOverlap="1" wp14:anchorId="7B87E3E3" wp14:editId="55E2152B">
              <wp:simplePos x="0" y="0"/>
              <wp:positionH relativeFrom="column">
                <wp:posOffset>1828165</wp:posOffset>
              </wp:positionH>
              <wp:positionV relativeFrom="paragraph">
                <wp:posOffset>-48260</wp:posOffset>
              </wp:positionV>
              <wp:extent cx="5624830" cy="10490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624830" cy="1049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C11F09">
                            <w:rPr>
                              <w:rFonts w:ascii="Arial" w:hAnsi="Arial" w:cs="Arial"/>
                              <w:b/>
                              <w:noProof/>
                              <w:color w:val="808080"/>
                              <w:sz w:val="16"/>
                              <w:szCs w:val="16"/>
                            </w:rPr>
                            <w:t>2</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C11F09">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43.95pt;margin-top:-3.8pt;width:442.9pt;height:8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" filled="f" stroked="f">
              <v:textbo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C11F09">
                      <w:rPr>
                        <w:rFonts w:ascii="Arial" w:hAnsi="Arial" w:cs="Arial"/>
                        <w:b/>
                        <w:noProof/>
                        <w:color w:val="808080"/>
                        <w:sz w:val="16"/>
                        <w:szCs w:val="16"/>
                      </w:rPr>
                      <w:t>2</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C11F09">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v:textbox>
            </v:shape>
          </w:pict>
        </mc:Fallback>
      </mc:AlternateContent>
    </w:r>
    <w:r w:rsidR="00FC4F9E">
      <w:rPr>
        <w:noProof/>
        <w:lang w:eastAsia="fr-FR"/>
      </w:rPr>
      <w:drawing>
        <wp:anchor distT="0" distB="0" distL="114300" distR="114300" simplePos="0" relativeHeight="251660288" behindDoc="1" locked="0" layoutInCell="1" allowOverlap="1" wp14:anchorId="43CDAC97" wp14:editId="7CE33C9B">
          <wp:simplePos x="0" y="0"/>
          <wp:positionH relativeFrom="column">
            <wp:posOffset>0</wp:posOffset>
          </wp:positionH>
          <wp:positionV relativeFrom="paragraph">
            <wp:posOffset>-824865</wp:posOffset>
          </wp:positionV>
          <wp:extent cx="7556500" cy="1791335"/>
          <wp:effectExtent l="0" t="0" r="12700" b="1206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VB.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79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1E15E" w14:textId="77777777" w:rsidR="00C74D14" w:rsidRDefault="00C74D14" w:rsidP="00095EF6">
      <w:pPr>
        <w:spacing w:after="0"/>
      </w:pPr>
      <w:r>
        <w:separator/>
      </w:r>
    </w:p>
  </w:footnote>
  <w:footnote w:type="continuationSeparator" w:id="0">
    <w:p w14:paraId="65712A13" w14:textId="77777777" w:rsidR="00C74D14" w:rsidRDefault="00C74D14" w:rsidP="00095E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E0E0" w14:textId="21946491" w:rsidR="00095EF6" w:rsidRDefault="00444765" w:rsidP="00095EF6">
    <w:pPr>
      <w:pStyle w:val="En-tte"/>
      <w:tabs>
        <w:tab w:val="clear" w:pos="4536"/>
        <w:tab w:val="clear" w:pos="9072"/>
      </w:tabs>
      <w:ind w:left="851"/>
    </w:pPr>
    <w:r>
      <w:rPr>
        <w:noProof/>
        <w:lang w:eastAsia="fr-FR"/>
      </w:rPr>
      <w:drawing>
        <wp:inline distT="0" distB="0" distL="0" distR="0" wp14:anchorId="54E2C6F2" wp14:editId="1AF71B91">
          <wp:extent cx="1334770" cy="9391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939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2E2"/>
    <w:multiLevelType w:val="hybridMultilevel"/>
    <w:tmpl w:val="84F8BC54"/>
    <w:lvl w:ilvl="0" w:tplc="2A322674">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12422248"/>
    <w:multiLevelType w:val="hybridMultilevel"/>
    <w:tmpl w:val="AE822418"/>
    <w:lvl w:ilvl="0" w:tplc="78A6ED00">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nsid w:val="1797365C"/>
    <w:multiLevelType w:val="hybridMultilevel"/>
    <w:tmpl w:val="3782F1DC"/>
    <w:lvl w:ilvl="0" w:tplc="1E1EA706">
      <w:start w:val="2"/>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190C2160"/>
    <w:multiLevelType w:val="hybridMultilevel"/>
    <w:tmpl w:val="5CA000D4"/>
    <w:lvl w:ilvl="0" w:tplc="17348C06">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1CA10262"/>
    <w:multiLevelType w:val="hybridMultilevel"/>
    <w:tmpl w:val="21F88B84"/>
    <w:lvl w:ilvl="0" w:tplc="3F7CD918">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22C47F88"/>
    <w:multiLevelType w:val="hybridMultilevel"/>
    <w:tmpl w:val="41A23156"/>
    <w:lvl w:ilvl="0" w:tplc="5CA21502">
      <w:numFmt w:val="bullet"/>
      <w:lvlText w:val=""/>
      <w:lvlJc w:val="left"/>
      <w:pPr>
        <w:ind w:left="1353" w:hanging="360"/>
      </w:pPr>
      <w:rPr>
        <w:rFonts w:ascii="Symbol" w:eastAsiaTheme="minorEastAsia" w:hAnsi="Symbol"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278E1E99"/>
    <w:multiLevelType w:val="hybridMultilevel"/>
    <w:tmpl w:val="5CB624EC"/>
    <w:lvl w:ilvl="0" w:tplc="45F0930A">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nsid w:val="43CD6026"/>
    <w:multiLevelType w:val="hybridMultilevel"/>
    <w:tmpl w:val="65CCB2B2"/>
    <w:lvl w:ilvl="0" w:tplc="380A68C2">
      <w:numFmt w:val="bullet"/>
      <w:lvlText w:val="-"/>
      <w:lvlJc w:val="left"/>
      <w:pPr>
        <w:ind w:left="1353" w:hanging="360"/>
      </w:pPr>
      <w:rPr>
        <w:rFonts w:ascii="Arial Narrow" w:eastAsiaTheme="minorEastAsia" w:hAnsi="Arial Narrow"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nsid w:val="4AAF59B8"/>
    <w:multiLevelType w:val="hybridMultilevel"/>
    <w:tmpl w:val="4DE4B0C2"/>
    <w:lvl w:ilvl="0" w:tplc="E138A924">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532925EE"/>
    <w:multiLevelType w:val="hybridMultilevel"/>
    <w:tmpl w:val="4ED6E16A"/>
    <w:lvl w:ilvl="0" w:tplc="F4A067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005FEB"/>
    <w:multiLevelType w:val="hybridMultilevel"/>
    <w:tmpl w:val="6A942D8A"/>
    <w:lvl w:ilvl="0" w:tplc="98B84438">
      <w:numFmt w:val="bullet"/>
      <w:lvlText w:val="-"/>
      <w:lvlJc w:val="left"/>
      <w:pPr>
        <w:ind w:left="1353" w:hanging="360"/>
      </w:pPr>
      <w:rPr>
        <w:rFonts w:ascii="Arial Narrow" w:eastAsiaTheme="minorEastAsia" w:hAnsi="Arial Narrow"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nsid w:val="66103996"/>
    <w:multiLevelType w:val="hybridMultilevel"/>
    <w:tmpl w:val="399C9186"/>
    <w:lvl w:ilvl="0" w:tplc="1144C500">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64368AD"/>
    <w:multiLevelType w:val="hybridMultilevel"/>
    <w:tmpl w:val="80D02D8E"/>
    <w:lvl w:ilvl="0" w:tplc="0BF2AFB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153276"/>
    <w:multiLevelType w:val="multilevel"/>
    <w:tmpl w:val="EB4C4E5A"/>
    <w:lvl w:ilvl="0">
      <w:start w:val="1"/>
      <w:numFmt w:val="decimal"/>
      <w:lvlText w:val="%1."/>
      <w:lvlJc w:val="left"/>
      <w:pPr>
        <w:ind w:left="1353" w:hanging="360"/>
      </w:pPr>
      <w:rPr>
        <w:rFonts w:hint="default"/>
        <w:b/>
        <w:i w:val="0"/>
        <w:u w:val="single"/>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num w:numId="1">
    <w:abstractNumId w:val="5"/>
  </w:num>
  <w:num w:numId="2">
    <w:abstractNumId w:val="13"/>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1"/>
  </w:num>
  <w:num w:numId="9">
    <w:abstractNumId w:val="9"/>
  </w:num>
  <w:num w:numId="10">
    <w:abstractNumId w:val="12"/>
  </w:num>
  <w:num w:numId="11">
    <w:abstractNumId w:val="4"/>
  </w:num>
  <w:num w:numId="12">
    <w:abstractNumId w:val="7"/>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6"/>
    <w:rsid w:val="00014CFC"/>
    <w:rsid w:val="000240D9"/>
    <w:rsid w:val="00046682"/>
    <w:rsid w:val="00076336"/>
    <w:rsid w:val="00095928"/>
    <w:rsid w:val="00095EF6"/>
    <w:rsid w:val="000B59FE"/>
    <w:rsid w:val="000C200F"/>
    <w:rsid w:val="000C6851"/>
    <w:rsid w:val="000D581A"/>
    <w:rsid w:val="000F0C54"/>
    <w:rsid w:val="000F1A56"/>
    <w:rsid w:val="000F5896"/>
    <w:rsid w:val="001038F4"/>
    <w:rsid w:val="00130C14"/>
    <w:rsid w:val="001406A3"/>
    <w:rsid w:val="00153DD3"/>
    <w:rsid w:val="00157DDC"/>
    <w:rsid w:val="00162828"/>
    <w:rsid w:val="001758B1"/>
    <w:rsid w:val="0019120B"/>
    <w:rsid w:val="00191EA8"/>
    <w:rsid w:val="001951EA"/>
    <w:rsid w:val="001962D7"/>
    <w:rsid w:val="00197010"/>
    <w:rsid w:val="001D3BB5"/>
    <w:rsid w:val="001E2BCE"/>
    <w:rsid w:val="001F0C61"/>
    <w:rsid w:val="00214342"/>
    <w:rsid w:val="002336A1"/>
    <w:rsid w:val="002347E7"/>
    <w:rsid w:val="00264874"/>
    <w:rsid w:val="00270994"/>
    <w:rsid w:val="00276682"/>
    <w:rsid w:val="002837DC"/>
    <w:rsid w:val="002A7F85"/>
    <w:rsid w:val="002B22D1"/>
    <w:rsid w:val="002C622F"/>
    <w:rsid w:val="0030578A"/>
    <w:rsid w:val="003066D1"/>
    <w:rsid w:val="00324625"/>
    <w:rsid w:val="003376CE"/>
    <w:rsid w:val="003661AD"/>
    <w:rsid w:val="00384420"/>
    <w:rsid w:val="00390491"/>
    <w:rsid w:val="003B6472"/>
    <w:rsid w:val="003D3ABD"/>
    <w:rsid w:val="003F0F44"/>
    <w:rsid w:val="00400E5E"/>
    <w:rsid w:val="004155E8"/>
    <w:rsid w:val="00421E76"/>
    <w:rsid w:val="004272E9"/>
    <w:rsid w:val="00444765"/>
    <w:rsid w:val="00457007"/>
    <w:rsid w:val="004577A6"/>
    <w:rsid w:val="00457FA5"/>
    <w:rsid w:val="00470DEB"/>
    <w:rsid w:val="004A336E"/>
    <w:rsid w:val="004B59A8"/>
    <w:rsid w:val="004D550C"/>
    <w:rsid w:val="004E35C7"/>
    <w:rsid w:val="004E5FDB"/>
    <w:rsid w:val="004F232C"/>
    <w:rsid w:val="004F4C9C"/>
    <w:rsid w:val="00500BE8"/>
    <w:rsid w:val="00504654"/>
    <w:rsid w:val="00515FB1"/>
    <w:rsid w:val="00523B31"/>
    <w:rsid w:val="00531CCC"/>
    <w:rsid w:val="00533A32"/>
    <w:rsid w:val="00553220"/>
    <w:rsid w:val="00576D15"/>
    <w:rsid w:val="0058790D"/>
    <w:rsid w:val="005B101B"/>
    <w:rsid w:val="005B3120"/>
    <w:rsid w:val="005D41E4"/>
    <w:rsid w:val="005E0621"/>
    <w:rsid w:val="005E1739"/>
    <w:rsid w:val="005F46E9"/>
    <w:rsid w:val="005F7BAF"/>
    <w:rsid w:val="00600DC4"/>
    <w:rsid w:val="00604FA6"/>
    <w:rsid w:val="00625FAE"/>
    <w:rsid w:val="00646822"/>
    <w:rsid w:val="00671E8F"/>
    <w:rsid w:val="006B7B46"/>
    <w:rsid w:val="006F456B"/>
    <w:rsid w:val="00726452"/>
    <w:rsid w:val="00734FD0"/>
    <w:rsid w:val="0074355F"/>
    <w:rsid w:val="0075159C"/>
    <w:rsid w:val="00755236"/>
    <w:rsid w:val="00782D27"/>
    <w:rsid w:val="00793AE5"/>
    <w:rsid w:val="007D196D"/>
    <w:rsid w:val="007D62EB"/>
    <w:rsid w:val="007E401B"/>
    <w:rsid w:val="007E7CBC"/>
    <w:rsid w:val="00805B65"/>
    <w:rsid w:val="00816DC8"/>
    <w:rsid w:val="00831C6A"/>
    <w:rsid w:val="0086399F"/>
    <w:rsid w:val="00867B5D"/>
    <w:rsid w:val="00871C23"/>
    <w:rsid w:val="00873A05"/>
    <w:rsid w:val="0087785C"/>
    <w:rsid w:val="00881489"/>
    <w:rsid w:val="008B3550"/>
    <w:rsid w:val="008C6549"/>
    <w:rsid w:val="008C76BB"/>
    <w:rsid w:val="008D33F0"/>
    <w:rsid w:val="008E7813"/>
    <w:rsid w:val="008F4F57"/>
    <w:rsid w:val="008F54C8"/>
    <w:rsid w:val="009075C8"/>
    <w:rsid w:val="00932CE6"/>
    <w:rsid w:val="0094797E"/>
    <w:rsid w:val="00951944"/>
    <w:rsid w:val="00953D23"/>
    <w:rsid w:val="0099195B"/>
    <w:rsid w:val="009A7406"/>
    <w:rsid w:val="009B493E"/>
    <w:rsid w:val="009D3D6E"/>
    <w:rsid w:val="009E701C"/>
    <w:rsid w:val="00A409E1"/>
    <w:rsid w:val="00AD1413"/>
    <w:rsid w:val="00B367A2"/>
    <w:rsid w:val="00B44395"/>
    <w:rsid w:val="00B571FF"/>
    <w:rsid w:val="00B64B5A"/>
    <w:rsid w:val="00B8453E"/>
    <w:rsid w:val="00B87A1F"/>
    <w:rsid w:val="00BA3112"/>
    <w:rsid w:val="00BA6BDE"/>
    <w:rsid w:val="00BB3DF3"/>
    <w:rsid w:val="00BD4F4C"/>
    <w:rsid w:val="00BD7CB9"/>
    <w:rsid w:val="00BF48B8"/>
    <w:rsid w:val="00C05472"/>
    <w:rsid w:val="00C11F09"/>
    <w:rsid w:val="00C121FA"/>
    <w:rsid w:val="00C449E6"/>
    <w:rsid w:val="00C47DA7"/>
    <w:rsid w:val="00C513B7"/>
    <w:rsid w:val="00C63C11"/>
    <w:rsid w:val="00C655D0"/>
    <w:rsid w:val="00C74D14"/>
    <w:rsid w:val="00C7790B"/>
    <w:rsid w:val="00CB6F67"/>
    <w:rsid w:val="00CC59F5"/>
    <w:rsid w:val="00CD62B5"/>
    <w:rsid w:val="00D106A0"/>
    <w:rsid w:val="00D11EC1"/>
    <w:rsid w:val="00D1485C"/>
    <w:rsid w:val="00D17A5C"/>
    <w:rsid w:val="00D23F8D"/>
    <w:rsid w:val="00D53652"/>
    <w:rsid w:val="00D6253B"/>
    <w:rsid w:val="00D87574"/>
    <w:rsid w:val="00DA2460"/>
    <w:rsid w:val="00DE2E93"/>
    <w:rsid w:val="00E019A9"/>
    <w:rsid w:val="00E171DD"/>
    <w:rsid w:val="00E2794A"/>
    <w:rsid w:val="00E416C9"/>
    <w:rsid w:val="00E42F98"/>
    <w:rsid w:val="00E615EB"/>
    <w:rsid w:val="00E729D0"/>
    <w:rsid w:val="00E760AF"/>
    <w:rsid w:val="00E91AAC"/>
    <w:rsid w:val="00EA30AE"/>
    <w:rsid w:val="00EB5BD3"/>
    <w:rsid w:val="00EC6E2D"/>
    <w:rsid w:val="00ED33E9"/>
    <w:rsid w:val="00EF341E"/>
    <w:rsid w:val="00F10854"/>
    <w:rsid w:val="00F240CB"/>
    <w:rsid w:val="00F2529C"/>
    <w:rsid w:val="00F26FDD"/>
    <w:rsid w:val="00F504F9"/>
    <w:rsid w:val="00F705DB"/>
    <w:rsid w:val="00FA2EA2"/>
    <w:rsid w:val="00FA4AD5"/>
    <w:rsid w:val="00FB2544"/>
    <w:rsid w:val="00FB51C3"/>
    <w:rsid w:val="00FC0765"/>
    <w:rsid w:val="00FC4F9E"/>
    <w:rsid w:val="00FD1BA6"/>
    <w:rsid w:val="00FD665B"/>
    <w:rsid w:val="00FE22C7"/>
    <w:rsid w:val="00FF2281"/>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914">
      <w:bodyDiv w:val="1"/>
      <w:marLeft w:val="0"/>
      <w:marRight w:val="0"/>
      <w:marTop w:val="0"/>
      <w:marBottom w:val="0"/>
      <w:divBdr>
        <w:top w:val="none" w:sz="0" w:space="0" w:color="auto"/>
        <w:left w:val="none" w:sz="0" w:space="0" w:color="auto"/>
        <w:bottom w:val="none" w:sz="0" w:space="0" w:color="auto"/>
        <w:right w:val="none" w:sz="0" w:space="0" w:color="auto"/>
      </w:divBdr>
    </w:div>
    <w:div w:id="221067053">
      <w:bodyDiv w:val="1"/>
      <w:marLeft w:val="0"/>
      <w:marRight w:val="0"/>
      <w:marTop w:val="0"/>
      <w:marBottom w:val="0"/>
      <w:divBdr>
        <w:top w:val="none" w:sz="0" w:space="0" w:color="auto"/>
        <w:left w:val="none" w:sz="0" w:space="0" w:color="auto"/>
        <w:bottom w:val="none" w:sz="0" w:space="0" w:color="auto"/>
        <w:right w:val="none" w:sz="0" w:space="0" w:color="auto"/>
      </w:divBdr>
    </w:div>
    <w:div w:id="862203904">
      <w:bodyDiv w:val="1"/>
      <w:marLeft w:val="0"/>
      <w:marRight w:val="0"/>
      <w:marTop w:val="0"/>
      <w:marBottom w:val="0"/>
      <w:divBdr>
        <w:top w:val="none" w:sz="0" w:space="0" w:color="auto"/>
        <w:left w:val="none" w:sz="0" w:space="0" w:color="auto"/>
        <w:bottom w:val="none" w:sz="0" w:space="0" w:color="auto"/>
        <w:right w:val="none" w:sz="0" w:space="0" w:color="auto"/>
      </w:divBdr>
    </w:div>
    <w:div w:id="12838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37C0-7A28-4693-8DF8-35F9AE28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1581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Manager>Responsable Prescription</Manager>
  <Company>SOUCHIER</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Objet :</dc:subject>
  <dc:creator>Dominique BOURSIER</dc:creator>
  <cp:lastModifiedBy>Dominique BOURSIER</cp:lastModifiedBy>
  <cp:revision>3</cp:revision>
  <cp:lastPrinted>2012-07-05T11:47:00Z</cp:lastPrinted>
  <dcterms:created xsi:type="dcterms:W3CDTF">2018-08-03T09:59:00Z</dcterms:created>
  <dcterms:modified xsi:type="dcterms:W3CDTF">2018-08-03T10:02:00Z</dcterms:modified>
</cp:coreProperties>
</file>